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0163" w14:textId="77777777" w:rsidR="006C6C11" w:rsidRDefault="006C6C11" w:rsidP="00654574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14:paraId="7DE9F564" w14:textId="5F551BD7" w:rsidR="00654574" w:rsidRDefault="00654574" w:rsidP="006C6C11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תקנון תכנית ההטבות </w:t>
      </w:r>
      <w:r w:rsidR="00C90A92">
        <w:rPr>
          <w:rFonts w:hint="cs"/>
          <w:b/>
          <w:bCs/>
          <w:sz w:val="32"/>
          <w:szCs w:val="32"/>
          <w:u w:val="single"/>
          <w:rtl/>
        </w:rPr>
        <w:t>"</w:t>
      </w:r>
      <w:r>
        <w:rPr>
          <w:rFonts w:hint="cs"/>
          <w:b/>
          <w:bCs/>
          <w:sz w:val="32"/>
          <w:szCs w:val="32"/>
          <w:u w:val="single"/>
          <w:rtl/>
        </w:rPr>
        <w:t>טויוטה</w:t>
      </w:r>
      <w:r w:rsidR="00C90A92">
        <w:rPr>
          <w:rFonts w:hint="cs"/>
          <w:b/>
          <w:bCs/>
          <w:sz w:val="32"/>
          <w:szCs w:val="32"/>
          <w:u w:val="single"/>
          <w:rtl/>
        </w:rPr>
        <w:t>-</w:t>
      </w:r>
      <w:r>
        <w:rPr>
          <w:rFonts w:hint="cs"/>
          <w:b/>
          <w:bCs/>
          <w:sz w:val="32"/>
          <w:szCs w:val="32"/>
          <w:u w:val="single"/>
          <w:rtl/>
        </w:rPr>
        <w:t>מקס</w:t>
      </w:r>
      <w:r w:rsidR="00C90A92">
        <w:rPr>
          <w:rFonts w:hint="cs"/>
          <w:b/>
          <w:bCs/>
          <w:sz w:val="32"/>
          <w:szCs w:val="32"/>
          <w:u w:val="single"/>
          <w:rtl/>
        </w:rPr>
        <w:t>"</w:t>
      </w:r>
    </w:p>
    <w:p w14:paraId="74CD7BEB" w14:textId="77777777" w:rsidR="001452E4" w:rsidRDefault="001452E4" w:rsidP="001452E4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מספר רישוי _______________ שם הלקוח _____________</w:t>
      </w:r>
    </w:p>
    <w:p w14:paraId="4DC60572" w14:textId="3BDF5290" w:rsidR="00654574" w:rsidRPr="00654574" w:rsidRDefault="00654574" w:rsidP="00654574">
      <w:pPr>
        <w:pStyle w:val="a9"/>
        <w:numPr>
          <w:ilvl w:val="0"/>
          <w:numId w:val="12"/>
        </w:numPr>
        <w:rPr>
          <w:b/>
          <w:bCs/>
          <w:sz w:val="32"/>
          <w:szCs w:val="32"/>
          <w:u w:val="single"/>
          <w:rtl/>
        </w:rPr>
      </w:pPr>
      <w:r w:rsidRPr="00654574">
        <w:rPr>
          <w:rFonts w:hint="cs"/>
          <w:b/>
          <w:bCs/>
          <w:sz w:val="32"/>
          <w:szCs w:val="32"/>
          <w:u w:val="single"/>
          <w:rtl/>
        </w:rPr>
        <w:t>כללי:</w:t>
      </w:r>
    </w:p>
    <w:p w14:paraId="38F0CFE6" w14:textId="60B19E8A" w:rsidR="00654574" w:rsidRDefault="00654574" w:rsidP="00654574">
      <w:pPr>
        <w:bidi/>
        <w:ind w:left="360"/>
        <w:rPr>
          <w:rtl/>
        </w:rPr>
      </w:pPr>
      <w:r w:rsidRPr="00654574">
        <w:rPr>
          <w:rFonts w:hint="cs"/>
          <w:b/>
          <w:bCs/>
          <w:sz w:val="24"/>
          <w:szCs w:val="24"/>
          <w:rtl/>
        </w:rPr>
        <w:t>לקוח יקר,</w:t>
      </w:r>
      <w:r>
        <w:rPr>
          <w:rFonts w:hint="cs"/>
          <w:rtl/>
        </w:rPr>
        <w:t xml:space="preserve"> </w:t>
      </w:r>
      <w:r w:rsidRPr="008E3FF0">
        <w:rPr>
          <w:rFonts w:hint="cs"/>
          <w:rtl/>
        </w:rPr>
        <w:t xml:space="preserve">תודה שבחרת לרכוש את </w:t>
      </w:r>
      <w:r>
        <w:rPr>
          <w:rFonts w:hint="cs"/>
          <w:rtl/>
        </w:rPr>
        <w:t>הטויוטה</w:t>
      </w:r>
      <w:r>
        <w:rPr>
          <w:rFonts w:hint="cs"/>
          <w:rtl/>
        </w:rPr>
        <w:t xml:space="preserve"> שלך </w:t>
      </w:r>
      <w:r>
        <w:rPr>
          <w:rFonts w:hint="cs"/>
          <w:rtl/>
        </w:rPr>
        <w:t>באוטומקס. אנחנו יודעים שעמדו בפניך אפשרויות בחירה רבות ומעריכים את בחירתך בנו.</w:t>
      </w:r>
    </w:p>
    <w:p w14:paraId="7C42A309" w14:textId="494AC566" w:rsidR="00544B61" w:rsidRDefault="00654574" w:rsidP="00544B61">
      <w:pPr>
        <w:bidi/>
        <w:ind w:left="360"/>
        <w:rPr>
          <w:rtl/>
        </w:rPr>
      </w:pPr>
      <w:r w:rsidRPr="008E3FF0">
        <w:rPr>
          <w:rFonts w:hint="cs"/>
          <w:rtl/>
        </w:rPr>
        <w:t xml:space="preserve">חשוב לנו שחווית הבעלות </w:t>
      </w:r>
      <w:r>
        <w:rPr>
          <w:rFonts w:hint="cs"/>
          <w:rtl/>
        </w:rPr>
        <w:t>בטויוטה שלך</w:t>
      </w:r>
      <w:r w:rsidRPr="008E3FF0">
        <w:rPr>
          <w:rFonts w:hint="cs"/>
          <w:rtl/>
        </w:rPr>
        <w:t xml:space="preserve"> תהיה מהנה ומשביעת רצון עבורך ממש כמו חווית </w:t>
      </w:r>
      <w:r>
        <w:rPr>
          <w:rFonts w:hint="cs"/>
          <w:rtl/>
        </w:rPr>
        <w:t>הקניה</w:t>
      </w:r>
      <w:r>
        <w:rPr>
          <w:rFonts w:hint="cs"/>
          <w:rtl/>
        </w:rPr>
        <w:t xml:space="preserve"> ולשם כך </w:t>
      </w:r>
      <w:r w:rsidR="00544B61">
        <w:rPr>
          <w:rFonts w:hint="cs"/>
          <w:rtl/>
        </w:rPr>
        <w:t>אנו שמחי</w:t>
      </w:r>
      <w:r w:rsidR="001452E4">
        <w:rPr>
          <w:rFonts w:hint="cs"/>
          <w:rtl/>
        </w:rPr>
        <w:t xml:space="preserve">ם </w:t>
      </w:r>
      <w:r w:rsidR="00544B61">
        <w:rPr>
          <w:rFonts w:hint="cs"/>
          <w:rtl/>
        </w:rPr>
        <w:t xml:space="preserve">להעניק לך את חבילת ההטבות, בהתאם לתנאים שיפורטו לעייל. </w:t>
      </w:r>
      <w:r w:rsidR="00544B61">
        <w:rPr>
          <w:rtl/>
        </w:rPr>
        <w:br/>
      </w:r>
      <w:r>
        <w:rPr>
          <w:rFonts w:hint="cs"/>
          <w:rtl/>
        </w:rPr>
        <w:t xml:space="preserve">אנו עומדים לרשותך </w:t>
      </w:r>
      <w:r w:rsidR="00544B61">
        <w:rPr>
          <w:rFonts w:hint="cs"/>
          <w:rtl/>
        </w:rPr>
        <w:t xml:space="preserve">בכל עת (בשעות העבודה) </w:t>
      </w:r>
      <w:r>
        <w:rPr>
          <w:rFonts w:hint="cs"/>
          <w:rtl/>
        </w:rPr>
        <w:t xml:space="preserve">בטלפון </w:t>
      </w:r>
      <w:r>
        <w:rPr>
          <w:rFonts w:hint="cs"/>
          <w:rtl/>
        </w:rPr>
        <w:t>3889*</w:t>
      </w:r>
      <w:r>
        <w:rPr>
          <w:rFonts w:hint="cs"/>
          <w:rtl/>
        </w:rPr>
        <w:t xml:space="preserve"> או במייל </w:t>
      </w:r>
      <w:hyperlink r:id="rId8" w:history="1">
        <w:r w:rsidR="00544B61" w:rsidRPr="00FB3AFC">
          <w:rPr>
            <w:rStyle w:val="Hyperlink"/>
          </w:rPr>
          <w:t>info@automax.co.il</w:t>
        </w:r>
      </w:hyperlink>
      <w:r w:rsidR="00544B61">
        <w:t xml:space="preserve"> </w:t>
      </w:r>
      <w:r w:rsidRPr="008E3FF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5B936A1F" w14:textId="6695DFDF" w:rsidR="001452E4" w:rsidRPr="001452E4" w:rsidRDefault="001452E4" w:rsidP="001452E4">
      <w:pPr>
        <w:bidi/>
        <w:ind w:left="360"/>
        <w:rPr>
          <w:b/>
          <w:bCs/>
          <w:rtl/>
        </w:rPr>
      </w:pPr>
      <w:r w:rsidRPr="001452E4">
        <w:rPr>
          <w:rFonts w:hint="cs"/>
          <w:b/>
          <w:bCs/>
          <w:rtl/>
        </w:rPr>
        <w:t xml:space="preserve">מי זכאי להטבות התכנית : </w:t>
      </w:r>
    </w:p>
    <w:p w14:paraId="1292A076" w14:textId="35B9D70C" w:rsidR="00544B61" w:rsidRDefault="00544B61" w:rsidP="00544B61">
      <w:pPr>
        <w:pStyle w:val="a9"/>
        <w:numPr>
          <w:ilvl w:val="0"/>
          <w:numId w:val="14"/>
        </w:numPr>
      </w:pPr>
      <w:r>
        <w:rPr>
          <w:rFonts w:hint="cs"/>
          <w:rtl/>
        </w:rPr>
        <w:t>הזכאות לתכנית ההטבות הינה לרכבי טויוטה בלבד, שנרכשו מאוטומקס ישירות</w:t>
      </w:r>
      <w:r w:rsidR="004E68F6">
        <w:rPr>
          <w:rFonts w:hint="cs"/>
          <w:rtl/>
        </w:rPr>
        <w:t xml:space="preserve"> כחדשים</w:t>
      </w:r>
      <w:r w:rsidR="001452E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E68F6">
        <w:rPr>
          <w:rFonts w:hint="cs"/>
          <w:rtl/>
        </w:rPr>
        <w:t xml:space="preserve">החל מספטמבר 23, </w:t>
      </w:r>
      <w:r>
        <w:rPr>
          <w:rFonts w:hint="cs"/>
          <w:rtl/>
        </w:rPr>
        <w:t xml:space="preserve">ואשר בהזמנת </w:t>
      </w:r>
      <w:r w:rsidR="001452E4">
        <w:rPr>
          <w:rFonts w:hint="cs"/>
          <w:rtl/>
        </w:rPr>
        <w:t>הלקוח</w:t>
      </w:r>
      <w:r>
        <w:rPr>
          <w:rFonts w:hint="cs"/>
          <w:rtl/>
        </w:rPr>
        <w:t xml:space="preserve"> / חוזה הרכישה מצויינת במפורש זכאות לתכנית "טויוטה-מקס" </w:t>
      </w:r>
      <w:r w:rsidR="004E68F6">
        <w:rPr>
          <w:rFonts w:hint="cs"/>
          <w:rtl/>
        </w:rPr>
        <w:t>.</w:t>
      </w:r>
    </w:p>
    <w:p w14:paraId="7308DDB7" w14:textId="0AE8B8E4" w:rsidR="00544B61" w:rsidRDefault="00544B61" w:rsidP="00544B61">
      <w:pPr>
        <w:pStyle w:val="a9"/>
        <w:numPr>
          <w:ilvl w:val="0"/>
          <w:numId w:val="14"/>
        </w:numPr>
      </w:pPr>
      <w:r>
        <w:rPr>
          <w:rFonts w:hint="cs"/>
          <w:rtl/>
        </w:rPr>
        <w:t>הזכאות הינה אישית לרוכש הרכב המקורי על פי הבעלות ברישיון הרכב ואינה ניתנת להעברה.</w:t>
      </w:r>
      <w:r w:rsidR="00C90A92">
        <w:rPr>
          <w:rFonts w:hint="cs"/>
          <w:rtl/>
        </w:rPr>
        <w:t xml:space="preserve"> במקרה של העברת בעלות ברכב יבוטלו ההטבות שטרם מומשו.</w:t>
      </w:r>
    </w:p>
    <w:p w14:paraId="4C790A59" w14:textId="5234C4DC" w:rsidR="004E68F6" w:rsidRDefault="00544B61" w:rsidP="00487116">
      <w:pPr>
        <w:pStyle w:val="a9"/>
        <w:numPr>
          <w:ilvl w:val="0"/>
          <w:numId w:val="14"/>
        </w:numPr>
      </w:pPr>
      <w:r>
        <w:rPr>
          <w:rFonts w:hint="cs"/>
          <w:rtl/>
        </w:rPr>
        <w:t>הזכאות הינה אך ורק לרוכשי</w:t>
      </w:r>
      <w:r w:rsidR="004E68F6">
        <w:rPr>
          <w:rFonts w:hint="cs"/>
          <w:rtl/>
        </w:rPr>
        <w:t xml:space="preserve">ם </w:t>
      </w:r>
      <w:r>
        <w:rPr>
          <w:rFonts w:hint="cs"/>
          <w:rtl/>
        </w:rPr>
        <w:t>פרטיים</w:t>
      </w:r>
      <w:r w:rsidR="00487116">
        <w:rPr>
          <w:rFonts w:hint="cs"/>
          <w:rtl/>
        </w:rPr>
        <w:t xml:space="preserve">, </w:t>
      </w:r>
      <w:r>
        <w:rPr>
          <w:rFonts w:hint="cs"/>
          <w:rtl/>
        </w:rPr>
        <w:t xml:space="preserve"> המשתמשים ברכב לשימוש פרטי ולא עסקי</w:t>
      </w:r>
      <w:r w:rsidR="00487116" w:rsidRPr="00487116">
        <w:rPr>
          <w:rtl/>
        </w:rPr>
        <w:t xml:space="preserve"> ובכלל זאת לא ללימוד נהיגה, שימוש כמונית או כל שימוש מסחרי אחר</w:t>
      </w:r>
      <w:r>
        <w:rPr>
          <w:rFonts w:hint="cs"/>
          <w:rtl/>
        </w:rPr>
        <w:t xml:space="preserve">, </w:t>
      </w:r>
      <w:r w:rsidR="004E68F6">
        <w:rPr>
          <w:rFonts w:hint="cs"/>
          <w:rtl/>
        </w:rPr>
        <w:t xml:space="preserve">וזאת </w:t>
      </w:r>
      <w:r>
        <w:rPr>
          <w:rFonts w:hint="cs"/>
          <w:rtl/>
        </w:rPr>
        <w:t>אף אם נכללה הטבת טויוטה מקס בחוזה הרכישה</w:t>
      </w:r>
      <w:r w:rsidR="004E68F6">
        <w:rPr>
          <w:rFonts w:hint="cs"/>
          <w:rtl/>
        </w:rPr>
        <w:t xml:space="preserve"> (במקרה של מונית תכלול התכנית אך ורק את רכיב הטיפול ראשון במתנה.</w:t>
      </w:r>
      <w:r w:rsidR="004E68F6">
        <w:rPr>
          <w:rtl/>
        </w:rPr>
        <w:br/>
      </w:r>
    </w:p>
    <w:p w14:paraId="245B2355" w14:textId="77777777" w:rsidR="004E68F6" w:rsidRPr="004E68F6" w:rsidRDefault="004E68F6" w:rsidP="004E68F6">
      <w:pPr>
        <w:pStyle w:val="a9"/>
        <w:numPr>
          <w:ilvl w:val="0"/>
          <w:numId w:val="12"/>
        </w:numPr>
      </w:pPr>
      <w:r>
        <w:rPr>
          <w:rFonts w:hint="cs"/>
          <w:b/>
          <w:bCs/>
          <w:sz w:val="32"/>
          <w:szCs w:val="32"/>
          <w:u w:val="single"/>
          <w:rtl/>
        </w:rPr>
        <w:t>טיפול ראשון במתנה</w:t>
      </w:r>
    </w:p>
    <w:p w14:paraId="3404F4F3" w14:textId="1165316A" w:rsidR="004E68F6" w:rsidRDefault="004E68F6" w:rsidP="004E68F6">
      <w:pPr>
        <w:pStyle w:val="a9"/>
        <w:numPr>
          <w:ilvl w:val="0"/>
          <w:numId w:val="14"/>
        </w:numPr>
      </w:pPr>
      <w:r w:rsidRPr="004E68F6">
        <w:rPr>
          <w:rFonts w:hint="cs"/>
          <w:rtl/>
        </w:rPr>
        <w:t>הלקוח יהיה זכאי לשובר טיפול ראשון במתנה (טיפול שוטף- 15,000  על פי הוראות היצרן לדגם הרלוונטי, לא כולל בלמים) במוסך טויוטה הילוך שישי ביפו</w:t>
      </w:r>
      <w:r>
        <w:rPr>
          <w:rFonts w:hint="cs"/>
          <w:rtl/>
        </w:rPr>
        <w:t xml:space="preserve">. </w:t>
      </w:r>
      <w:r w:rsidR="006C6C11">
        <w:rPr>
          <w:rFonts w:hint="cs"/>
          <w:rtl/>
        </w:rPr>
        <w:t xml:space="preserve">ללקוחות הגרים במרחק מעל 50 ק"מ מהמוסף </w:t>
      </w:r>
      <w:proofErr w:type="spellStart"/>
      <w:r w:rsidR="006C6C11">
        <w:rPr>
          <w:rFonts w:hint="cs"/>
          <w:rtl/>
        </w:rPr>
        <w:t>תפעל</w:t>
      </w:r>
      <w:r>
        <w:rPr>
          <w:rFonts w:hint="cs"/>
          <w:rtl/>
        </w:rPr>
        <w:t>אוטומקס</w:t>
      </w:r>
      <w:proofErr w:type="spellEnd"/>
      <w:r>
        <w:rPr>
          <w:rFonts w:hint="cs"/>
          <w:rtl/>
        </w:rPr>
        <w:t xml:space="preserve"> להציע חלופות</w:t>
      </w:r>
      <w:r w:rsidR="006C6C11">
        <w:rPr>
          <w:rFonts w:hint="cs"/>
          <w:rtl/>
        </w:rPr>
        <w:t xml:space="preserve"> למימוש ההטבה באזור מגוריהם.</w:t>
      </w:r>
    </w:p>
    <w:p w14:paraId="409CAD54" w14:textId="0CBF7832" w:rsidR="004E68F6" w:rsidRDefault="004E68F6" w:rsidP="004E68F6">
      <w:pPr>
        <w:pStyle w:val="a9"/>
        <w:numPr>
          <w:ilvl w:val="0"/>
          <w:numId w:val="14"/>
        </w:numPr>
      </w:pPr>
      <w:r>
        <w:rPr>
          <w:rFonts w:hint="cs"/>
          <w:rtl/>
        </w:rPr>
        <w:t xml:space="preserve">ניתן לממש את הטבת הטיפול באמצעות הצגת השובר למוסך </w:t>
      </w:r>
      <w:r>
        <w:rPr>
          <w:rtl/>
        </w:rPr>
        <w:t>–</w:t>
      </w:r>
      <w:r>
        <w:rPr>
          <w:rFonts w:hint="cs"/>
          <w:rtl/>
        </w:rPr>
        <w:t xml:space="preserve"> לא יינתן החזר כספי בגין ביצוע הטיפול במוסך </w:t>
      </w:r>
      <w:r w:rsidR="006C6C11">
        <w:rPr>
          <w:rFonts w:hint="cs"/>
          <w:rtl/>
        </w:rPr>
        <w:t>שונה מזה שאליו הפנתה אוטומקס את הלקוח</w:t>
      </w:r>
      <w:r>
        <w:rPr>
          <w:rFonts w:hint="cs"/>
          <w:rtl/>
        </w:rPr>
        <w:t>.</w:t>
      </w:r>
    </w:p>
    <w:p w14:paraId="5D10A3A0" w14:textId="0C4E3253" w:rsidR="006C6C11" w:rsidRDefault="006C6C11" w:rsidP="004E68F6">
      <w:pPr>
        <w:pStyle w:val="a9"/>
        <w:numPr>
          <w:ilvl w:val="0"/>
          <w:numId w:val="14"/>
        </w:numPr>
      </w:pPr>
      <w:r>
        <w:rPr>
          <w:rFonts w:hint="cs"/>
          <w:rtl/>
        </w:rPr>
        <w:t>לקוח שיבצע את הטיפול במוסך אחר לא יוכל להמיר את השובר לטיפול בק"מ גבוהה יותר.</w:t>
      </w:r>
    </w:p>
    <w:p w14:paraId="2EED43F7" w14:textId="77777777" w:rsidR="006C6C11" w:rsidRDefault="006C6C11">
      <w:r>
        <w:br w:type="page"/>
      </w:r>
    </w:p>
    <w:p w14:paraId="32C00A0C" w14:textId="77777777" w:rsidR="004E68F6" w:rsidRPr="004E68F6" w:rsidRDefault="004E68F6" w:rsidP="006C6C11">
      <w:pPr>
        <w:pStyle w:val="a9"/>
        <w:ind w:left="1080"/>
      </w:pPr>
    </w:p>
    <w:p w14:paraId="21C44B2B" w14:textId="1C12705F" w:rsidR="00B70A7B" w:rsidRPr="00654574" w:rsidRDefault="006A0ABC" w:rsidP="00654574">
      <w:pPr>
        <w:pStyle w:val="a9"/>
        <w:numPr>
          <w:ilvl w:val="0"/>
          <w:numId w:val="12"/>
        </w:numPr>
        <w:rPr>
          <w:b/>
          <w:bCs/>
          <w:sz w:val="32"/>
          <w:szCs w:val="32"/>
          <w:u w:val="single"/>
        </w:rPr>
      </w:pPr>
      <w:r w:rsidRPr="00654574">
        <w:rPr>
          <w:rFonts w:hint="cs"/>
          <w:b/>
          <w:bCs/>
          <w:sz w:val="32"/>
          <w:szCs w:val="32"/>
          <w:u w:val="single"/>
          <w:rtl/>
        </w:rPr>
        <w:t>תעודת</w:t>
      </w:r>
      <w:r w:rsidR="00377ED2" w:rsidRPr="00654574">
        <w:rPr>
          <w:rFonts w:hint="cs"/>
          <w:b/>
          <w:bCs/>
          <w:sz w:val="32"/>
          <w:szCs w:val="32"/>
          <w:u w:val="single"/>
          <w:rtl/>
        </w:rPr>
        <w:t xml:space="preserve"> אחריות</w:t>
      </w:r>
      <w:r w:rsidR="00DE5EF3" w:rsidRPr="0065457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654574">
        <w:rPr>
          <w:rFonts w:hint="cs"/>
          <w:b/>
          <w:bCs/>
          <w:sz w:val="32"/>
          <w:szCs w:val="32"/>
          <w:u w:val="single"/>
          <w:rtl/>
        </w:rPr>
        <w:t>נוספת מוגבלת</w:t>
      </w:r>
      <w:r w:rsidR="00ED0B5E" w:rsidRPr="0065457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C7CB7" w:rsidRPr="00654574">
        <w:rPr>
          <w:rFonts w:hint="cs"/>
          <w:b/>
          <w:bCs/>
          <w:sz w:val="32"/>
          <w:szCs w:val="32"/>
          <w:u w:val="single"/>
          <w:rtl/>
        </w:rPr>
        <w:t>לרכב</w:t>
      </w:r>
      <w:r w:rsidR="001F5F05" w:rsidRPr="00654574">
        <w:rPr>
          <w:rFonts w:hint="cs"/>
          <w:b/>
          <w:bCs/>
          <w:sz w:val="32"/>
          <w:szCs w:val="32"/>
          <w:u w:val="single"/>
          <w:rtl/>
        </w:rPr>
        <w:t>י</w:t>
      </w:r>
      <w:r w:rsidRPr="0065457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E5EF3" w:rsidRPr="00654574">
        <w:rPr>
          <w:rFonts w:hint="cs"/>
          <w:b/>
          <w:bCs/>
          <w:sz w:val="32"/>
          <w:szCs w:val="32"/>
          <w:u w:val="single"/>
          <w:rtl/>
        </w:rPr>
        <w:t>טויוטה</w:t>
      </w:r>
      <w:r w:rsidRPr="00654574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5A263304" w14:textId="3CA78679" w:rsidR="008E3FF0" w:rsidRPr="008E3FF0" w:rsidRDefault="00B70A7B" w:rsidP="00654574">
      <w:pPr>
        <w:bidi/>
      </w:pPr>
      <w:r w:rsidRPr="00B70A7B">
        <w:rPr>
          <w:rFonts w:hint="cs"/>
          <w:b/>
          <w:bCs/>
          <w:sz w:val="24"/>
          <w:szCs w:val="24"/>
          <w:rtl/>
        </w:rPr>
        <w:t>תקופת האחריות</w:t>
      </w:r>
      <w:r w:rsidR="006A0ABC">
        <w:rPr>
          <w:rFonts w:hint="cs"/>
          <w:b/>
          <w:bCs/>
          <w:sz w:val="24"/>
          <w:szCs w:val="24"/>
          <w:rtl/>
        </w:rPr>
        <w:t xml:space="preserve"> הנוספת</w:t>
      </w:r>
      <w:r w:rsidRPr="00B70A7B">
        <w:rPr>
          <w:rFonts w:hint="cs"/>
          <w:b/>
          <w:bCs/>
          <w:sz w:val="24"/>
          <w:szCs w:val="24"/>
          <w:rtl/>
        </w:rPr>
        <w:t xml:space="preserve"> :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br/>
      </w:r>
      <w:r w:rsidR="001D5E3D">
        <w:rPr>
          <w:rFonts w:hint="cs"/>
          <w:rtl/>
        </w:rPr>
        <w:t xml:space="preserve">האחריות הנוספת תחול מתום תקופת האחריות המקורית לרכב, ועד לחלוף </w:t>
      </w:r>
      <w:r w:rsidR="001F5F05">
        <w:rPr>
          <w:rFonts w:hint="cs"/>
          <w:rtl/>
        </w:rPr>
        <w:t xml:space="preserve">7 שנים ממועד עליית הרכב לכביש, או </w:t>
      </w:r>
      <w:r w:rsidR="00C90A92">
        <w:rPr>
          <w:rFonts w:hint="cs"/>
          <w:rtl/>
        </w:rPr>
        <w:t>150</w:t>
      </w:r>
      <w:r w:rsidR="001F5F05">
        <w:rPr>
          <w:rFonts w:hint="cs"/>
          <w:rtl/>
        </w:rPr>
        <w:t xml:space="preserve"> אלף ק"מ </w:t>
      </w:r>
      <w:r w:rsidR="001D5E3D">
        <w:rPr>
          <w:rFonts w:hint="cs"/>
          <w:rtl/>
        </w:rPr>
        <w:t xml:space="preserve"> (לפי המוקדם מבניהם).</w:t>
      </w:r>
    </w:p>
    <w:p w14:paraId="06801678" w14:textId="77777777" w:rsidR="00CA2733" w:rsidRDefault="00CA2733" w:rsidP="001452E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b/>
          <w:bCs/>
          <w:sz w:val="24"/>
          <w:szCs w:val="24"/>
          <w:rtl/>
        </w:rPr>
      </w:pPr>
      <w:r w:rsidRPr="00CA2733">
        <w:rPr>
          <w:b/>
          <w:bCs/>
          <w:sz w:val="24"/>
          <w:szCs w:val="24"/>
          <w:rtl/>
        </w:rPr>
        <w:t>ביצוע האחריות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14:paraId="7AEAB04A" w14:textId="615918EB" w:rsidR="00D83471" w:rsidRDefault="00CA2733" w:rsidP="001452E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tl/>
        </w:rPr>
      </w:pPr>
      <w:r w:rsidRPr="00CA2733">
        <w:rPr>
          <w:rtl/>
        </w:rPr>
        <w:t>עם אירוע תקלה בתקופת האחריות</w:t>
      </w:r>
      <w:r w:rsidRPr="00CA2733">
        <w:t>, </w:t>
      </w:r>
      <w:r>
        <w:rPr>
          <w:rFonts w:hint="cs"/>
          <w:rtl/>
        </w:rPr>
        <w:t xml:space="preserve"> </w:t>
      </w:r>
      <w:r w:rsidRPr="00CA2733">
        <w:rPr>
          <w:rtl/>
        </w:rPr>
        <w:t>עליה מבקש הלקוח להחיל את האחריות</w:t>
      </w:r>
      <w:r w:rsidRPr="00CA2733">
        <w:t>, </w:t>
      </w:r>
      <w:r w:rsidRPr="00CA2733">
        <w:rPr>
          <w:rtl/>
        </w:rPr>
        <w:t>על הלקוח </w:t>
      </w:r>
      <w:r w:rsidR="00D76443" w:rsidRPr="00A85937">
        <w:rPr>
          <w:rFonts w:hint="cs"/>
          <w:b/>
          <w:bCs/>
          <w:rtl/>
        </w:rPr>
        <w:t xml:space="preserve">לפנות למחלקת השירות של אוטומקס או </w:t>
      </w:r>
      <w:r w:rsidRPr="00CA2733">
        <w:rPr>
          <w:b/>
          <w:bCs/>
          <w:rtl/>
        </w:rPr>
        <w:t>להביא את הרכב למוסך מורשה מטעם</w:t>
      </w:r>
      <w:r w:rsidRPr="00A85937">
        <w:rPr>
          <w:rFonts w:hint="cs"/>
          <w:b/>
          <w:bCs/>
          <w:rtl/>
        </w:rPr>
        <w:t xml:space="preserve"> </w:t>
      </w:r>
      <w:r w:rsidRPr="00283E38">
        <w:rPr>
          <w:rFonts w:hint="cs"/>
          <w:b/>
          <w:bCs/>
          <w:rtl/>
        </w:rPr>
        <w:t>אוטומקס</w:t>
      </w:r>
      <w:r w:rsidR="006A0ABC">
        <w:rPr>
          <w:rFonts w:hint="cs"/>
          <w:b/>
          <w:bCs/>
          <w:rtl/>
        </w:rPr>
        <w:t xml:space="preserve"> כמפורט בתעודה זו</w:t>
      </w:r>
      <w:r w:rsidRPr="00283E38">
        <w:rPr>
          <w:b/>
          <w:bCs/>
          <w:rtl/>
        </w:rPr>
        <w:t> מיד עם גילוי</w:t>
      </w:r>
      <w:r w:rsidR="006A0ABC">
        <w:rPr>
          <w:rFonts w:hint="cs"/>
          <w:b/>
          <w:bCs/>
          <w:rtl/>
        </w:rPr>
        <w:t xml:space="preserve"> </w:t>
      </w:r>
      <w:r w:rsidRPr="00283E38">
        <w:rPr>
          <w:b/>
          <w:bCs/>
          <w:rtl/>
        </w:rPr>
        <w:t>התקלה ברכב</w:t>
      </w:r>
      <w:r w:rsidRPr="00CA2733">
        <w:rPr>
          <w:rtl/>
        </w:rPr>
        <w:t> ולאפשר ליבואן</w:t>
      </w:r>
      <w:r w:rsidRPr="00CA2733">
        <w:t>, </w:t>
      </w:r>
      <w:r w:rsidRPr="00CA2733">
        <w:rPr>
          <w:rtl/>
        </w:rPr>
        <w:t>בעצמו או באמצעות</w:t>
      </w:r>
      <w:r w:rsidR="008C142D">
        <w:rPr>
          <w:rFonts w:cs="Arial" w:hint="cs"/>
          <w:rtl/>
        </w:rPr>
        <w:t xml:space="preserve"> </w:t>
      </w:r>
      <w:r w:rsidR="00D95710">
        <w:rPr>
          <w:rFonts w:cs="Arial" w:hint="cs"/>
          <w:rtl/>
        </w:rPr>
        <w:t>מוסך</w:t>
      </w:r>
      <w:r w:rsidR="00D76443" w:rsidRPr="00D76443">
        <w:rPr>
          <w:rFonts w:cs="Arial"/>
          <w:rtl/>
        </w:rPr>
        <w:t xml:space="preserve"> </w:t>
      </w:r>
      <w:r w:rsidR="00D76443" w:rsidRPr="00D76443">
        <w:rPr>
          <w:rFonts w:cs="Arial" w:hint="cs"/>
          <w:rtl/>
        </w:rPr>
        <w:t>מורש</w:t>
      </w:r>
      <w:r w:rsidR="00D95710">
        <w:rPr>
          <w:rFonts w:cs="Arial" w:hint="cs"/>
          <w:rtl/>
        </w:rPr>
        <w:t>ה</w:t>
      </w:r>
      <w:r w:rsidR="00D76443" w:rsidRPr="00D76443">
        <w:rPr>
          <w:rFonts w:cs="Arial"/>
          <w:rtl/>
        </w:rPr>
        <w:t xml:space="preserve"> </w:t>
      </w:r>
      <w:r w:rsidR="00D76443" w:rsidRPr="00D76443">
        <w:rPr>
          <w:rFonts w:cs="Arial" w:hint="cs"/>
          <w:rtl/>
        </w:rPr>
        <w:t>מטעמו</w:t>
      </w:r>
      <w:r w:rsidR="00D76443" w:rsidRPr="00D76443">
        <w:rPr>
          <w:rFonts w:cs="Arial"/>
          <w:rtl/>
        </w:rPr>
        <w:t xml:space="preserve">, </w:t>
      </w:r>
      <w:r w:rsidR="00D76443" w:rsidRPr="00D76443">
        <w:rPr>
          <w:rFonts w:cs="Arial" w:hint="cs"/>
          <w:rtl/>
        </w:rPr>
        <w:t>לתקן</w:t>
      </w:r>
      <w:r w:rsidR="00D76443" w:rsidRPr="00D76443">
        <w:rPr>
          <w:rFonts w:cs="Arial"/>
          <w:rtl/>
        </w:rPr>
        <w:t xml:space="preserve"> </w:t>
      </w:r>
      <w:r w:rsidR="00D76443" w:rsidRPr="00D76443">
        <w:rPr>
          <w:rFonts w:cs="Arial" w:hint="cs"/>
          <w:rtl/>
        </w:rPr>
        <w:t>את</w:t>
      </w:r>
      <w:r w:rsidR="00D76443" w:rsidRPr="00D76443">
        <w:rPr>
          <w:rFonts w:cs="Arial"/>
          <w:rtl/>
        </w:rPr>
        <w:t xml:space="preserve"> </w:t>
      </w:r>
      <w:r w:rsidR="008E3FF0">
        <w:rPr>
          <w:rFonts w:cs="Arial" w:hint="cs"/>
          <w:rtl/>
        </w:rPr>
        <w:t xml:space="preserve">הפגם. </w:t>
      </w:r>
      <w:r w:rsidR="00D76443" w:rsidRPr="00CA2733">
        <w:rPr>
          <w:rtl/>
        </w:rPr>
        <w:t>אי קיום חובת</w:t>
      </w:r>
      <w:r w:rsidR="00D76443" w:rsidRPr="00CA2733">
        <w:rPr>
          <w:rFonts w:hint="cs"/>
          <w:rtl/>
        </w:rPr>
        <w:t xml:space="preserve"> </w:t>
      </w:r>
      <w:r w:rsidR="00D76443" w:rsidRPr="00CA2733">
        <w:rPr>
          <w:rFonts w:cs="Arial" w:hint="cs"/>
          <w:rtl/>
        </w:rPr>
        <w:t>הלקוח</w:t>
      </w:r>
      <w:r w:rsidR="00D76443" w:rsidRPr="00CA2733">
        <w:rPr>
          <w:rFonts w:cs="Arial"/>
          <w:rtl/>
        </w:rPr>
        <w:t xml:space="preserve"> </w:t>
      </w:r>
      <w:r w:rsidR="00D76443" w:rsidRPr="00CA2733">
        <w:rPr>
          <w:rFonts w:cs="Arial" w:hint="cs"/>
          <w:rtl/>
        </w:rPr>
        <w:t>כאמור</w:t>
      </w:r>
      <w:r w:rsidR="00D76443" w:rsidRPr="00CA2733">
        <w:rPr>
          <w:rFonts w:cs="Arial"/>
          <w:rtl/>
        </w:rPr>
        <w:t xml:space="preserve"> </w:t>
      </w:r>
      <w:r w:rsidR="00283E38">
        <w:rPr>
          <w:rFonts w:cs="Arial" w:hint="cs"/>
          <w:rtl/>
        </w:rPr>
        <w:t>עלולה לגרום להחמרה במצב הרכב ולנזקים, ו</w:t>
      </w:r>
      <w:r w:rsidR="00D76443" w:rsidRPr="00CA2733">
        <w:rPr>
          <w:rFonts w:cs="Arial" w:hint="cs"/>
          <w:rtl/>
        </w:rPr>
        <w:t>תגרום</w:t>
      </w:r>
      <w:r w:rsidR="00D76443" w:rsidRPr="00CA2733">
        <w:rPr>
          <w:rFonts w:cs="Arial"/>
          <w:rtl/>
        </w:rPr>
        <w:t xml:space="preserve"> </w:t>
      </w:r>
      <w:r w:rsidR="00D76443" w:rsidRPr="00CA2733">
        <w:rPr>
          <w:rFonts w:cs="Arial" w:hint="cs"/>
          <w:rtl/>
        </w:rPr>
        <w:t>לפקיעת</w:t>
      </w:r>
      <w:r w:rsidR="00D76443" w:rsidRPr="00CA2733">
        <w:rPr>
          <w:rFonts w:cs="Arial"/>
          <w:rtl/>
        </w:rPr>
        <w:t xml:space="preserve"> </w:t>
      </w:r>
      <w:r w:rsidR="00D76443" w:rsidRPr="00CA2733">
        <w:rPr>
          <w:rFonts w:cs="Arial" w:hint="cs"/>
          <w:rtl/>
        </w:rPr>
        <w:t>האחריות</w:t>
      </w:r>
      <w:r w:rsidR="00D76443" w:rsidRPr="00CA2733">
        <w:rPr>
          <w:rFonts w:cs="Arial"/>
          <w:rtl/>
        </w:rPr>
        <w:t xml:space="preserve">. </w:t>
      </w:r>
      <w:r w:rsidR="001452E4">
        <w:rPr>
          <w:rFonts w:cs="Arial" w:hint="cs"/>
          <w:rtl/>
        </w:rPr>
        <w:t>לא ישולמו החזרים על תיקונים שבוצעו עצמאית ללא פניה מראש לאוטומקס.</w:t>
      </w:r>
      <w:r w:rsidR="00D76443">
        <w:rPr>
          <w:rFonts w:cs="Arial"/>
          <w:rtl/>
        </w:rPr>
        <w:br/>
      </w:r>
    </w:p>
    <w:p w14:paraId="1879F7A7" w14:textId="77777777" w:rsidR="00D83471" w:rsidRPr="00D83471" w:rsidRDefault="00D83471" w:rsidP="001835D6">
      <w:pPr>
        <w:bidi/>
        <w:spacing w:after="0" w:line="240" w:lineRule="auto"/>
        <w:rPr>
          <w:b/>
          <w:bCs/>
          <w:sz w:val="24"/>
          <w:szCs w:val="24"/>
        </w:rPr>
      </w:pPr>
      <w:r w:rsidRPr="00D83471">
        <w:rPr>
          <w:rFonts w:hint="cs"/>
          <w:b/>
          <w:bCs/>
          <w:sz w:val="24"/>
          <w:szCs w:val="24"/>
          <w:rtl/>
        </w:rPr>
        <w:t>ת</w:t>
      </w:r>
      <w:r w:rsidRPr="00D83471">
        <w:rPr>
          <w:b/>
          <w:bCs/>
          <w:sz w:val="24"/>
          <w:szCs w:val="24"/>
          <w:rtl/>
        </w:rPr>
        <w:t>נאי האחריות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14:paraId="2A8D3EE0" w14:textId="4550B264" w:rsidR="001F5F05" w:rsidRDefault="006934C1" w:rsidP="001452E4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חברת "גלובל אוטומקס בע"מ" (להלן ולעייל: "</w:t>
      </w:r>
      <w:r w:rsidR="001835D6">
        <w:rPr>
          <w:rFonts w:hint="cs"/>
          <w:rtl/>
        </w:rPr>
        <w:t>אוטומקס</w:t>
      </w:r>
      <w:r>
        <w:rPr>
          <w:rFonts w:hint="cs"/>
          <w:rtl/>
        </w:rPr>
        <w:t>") , תהיה אחראית לתיקון או החלפה של</w:t>
      </w:r>
      <w:r w:rsidR="001F5F05">
        <w:rPr>
          <w:rFonts w:hint="cs"/>
          <w:rtl/>
        </w:rPr>
        <w:t xml:space="preserve"> הרכיבים הבאים בלבד:</w:t>
      </w:r>
    </w:p>
    <w:p w14:paraId="169DD623" w14:textId="2F7F07D7" w:rsidR="001F5F05" w:rsidRPr="00C90A92" w:rsidRDefault="006C7CB7" w:rsidP="001452E4">
      <w:pPr>
        <w:pStyle w:val="a9"/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  <w:rtl/>
        </w:rPr>
      </w:pPr>
      <w:r>
        <w:rPr>
          <w:rFonts w:hint="cs"/>
          <w:rtl/>
        </w:rPr>
        <w:t>הסוללה ההיברידית (סוללה בלבד, לא כולל מוצרי תעבורה הנלווים לסוללה)</w:t>
      </w:r>
      <w:r w:rsidR="00C90A92">
        <w:rPr>
          <w:rFonts w:hint="cs"/>
          <w:rtl/>
        </w:rPr>
        <w:t>.</w:t>
      </w:r>
      <w:r w:rsidR="006934C1">
        <w:rPr>
          <w:rFonts w:hint="cs"/>
          <w:rtl/>
        </w:rPr>
        <w:t xml:space="preserve"> </w:t>
      </w:r>
    </w:p>
    <w:p w14:paraId="3BF27C32" w14:textId="53C81652" w:rsidR="001F5F05" w:rsidRDefault="001F5F05" w:rsidP="001452E4">
      <w:pPr>
        <w:pStyle w:val="a9"/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hint="cs"/>
          <w:rtl/>
        </w:rPr>
        <w:t>מנוע הרכב (בלוק המנוע או ראש המנוע בלבד לא כולל מערכות נלוות</w:t>
      </w:r>
      <w:r w:rsidR="00C90A92">
        <w:rPr>
          <w:rFonts w:hint="cs"/>
          <w:rtl/>
        </w:rPr>
        <w:t xml:space="preserve"> כגון מזרקים</w:t>
      </w:r>
      <w:r>
        <w:rPr>
          <w:rFonts w:hint="cs"/>
          <w:rtl/>
        </w:rPr>
        <w:t xml:space="preserve"> או משאבת מים) </w:t>
      </w:r>
      <w:r w:rsidR="00C90A92">
        <w:rPr>
          <w:rFonts w:hint="cs"/>
          <w:rtl/>
        </w:rPr>
        <w:t>.</w:t>
      </w:r>
      <w:r w:rsidR="004F3E1C">
        <w:rPr>
          <w:rFonts w:hint="cs"/>
          <w:rtl/>
        </w:rPr>
        <w:t xml:space="preserve"> </w:t>
      </w:r>
    </w:p>
    <w:p w14:paraId="06E621E7" w14:textId="03071545" w:rsidR="00C16F3E" w:rsidRPr="00C16F3E" w:rsidRDefault="00C16F3E" w:rsidP="00C16F3E">
      <w:pPr>
        <w:pStyle w:val="a9"/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hint="cs"/>
          <w:rtl/>
        </w:rPr>
        <w:t>תיבת ה</w:t>
      </w:r>
      <w:r>
        <w:rPr>
          <w:rFonts w:hint="cs"/>
          <w:rtl/>
        </w:rPr>
        <w:t>ה</w:t>
      </w:r>
      <w:r>
        <w:rPr>
          <w:rFonts w:hint="cs"/>
          <w:rtl/>
        </w:rPr>
        <w:t>ילוכים (רכיבים פנימיים בלבד).</w:t>
      </w:r>
    </w:p>
    <w:p w14:paraId="30B6C1F3" w14:textId="77777777" w:rsidR="00C16F3E" w:rsidRDefault="00C16F3E" w:rsidP="00C16F3E">
      <w:pPr>
        <w:bidi/>
        <w:spacing w:after="0" w:line="240" w:lineRule="auto"/>
        <w:jc w:val="both"/>
        <w:rPr>
          <w:rFonts w:cs="Arial"/>
          <w:b/>
          <w:bCs/>
          <w:rtl/>
        </w:rPr>
      </w:pPr>
    </w:p>
    <w:p w14:paraId="4ED3AD03" w14:textId="2BE360A1" w:rsidR="006C7CB7" w:rsidRDefault="008C142D" w:rsidP="00C16F3E">
      <w:pPr>
        <w:bidi/>
        <w:spacing w:after="0" w:line="240" w:lineRule="auto"/>
        <w:ind w:left="360"/>
        <w:jc w:val="both"/>
        <w:rPr>
          <w:rFonts w:cs="Arial"/>
          <w:b/>
          <w:bCs/>
          <w:rtl/>
        </w:rPr>
      </w:pPr>
      <w:r w:rsidRPr="001F5F05">
        <w:rPr>
          <w:rFonts w:cs="Arial"/>
          <w:b/>
          <w:bCs/>
          <w:rtl/>
        </w:rPr>
        <w:t xml:space="preserve">האחריות הנוספת תחול </w:t>
      </w:r>
      <w:r w:rsidR="001F5F05">
        <w:rPr>
          <w:rFonts w:cs="Arial" w:hint="cs"/>
          <w:b/>
          <w:bCs/>
          <w:rtl/>
        </w:rPr>
        <w:t>בשטחי מדינת ישראל בלבד</w:t>
      </w:r>
    </w:p>
    <w:p w14:paraId="299A2635" w14:textId="77777777" w:rsidR="004F3E1C" w:rsidRDefault="004F3E1C" w:rsidP="001452E4">
      <w:pPr>
        <w:bidi/>
        <w:spacing w:after="0" w:line="240" w:lineRule="auto"/>
        <w:jc w:val="both"/>
        <w:rPr>
          <w:rtl/>
        </w:rPr>
      </w:pPr>
    </w:p>
    <w:p w14:paraId="19B88BD5" w14:textId="77777777" w:rsidR="004F3E1C" w:rsidRPr="008C142D" w:rsidRDefault="004F3E1C" w:rsidP="001452E4">
      <w:pPr>
        <w:bidi/>
        <w:spacing w:after="0" w:line="240" w:lineRule="auto"/>
        <w:jc w:val="both"/>
        <w:rPr>
          <w:b/>
          <w:bCs/>
          <w:rtl/>
        </w:rPr>
      </w:pPr>
      <w:r w:rsidRPr="008C142D">
        <w:rPr>
          <w:rFonts w:hint="cs"/>
          <w:b/>
          <w:bCs/>
          <w:rtl/>
        </w:rPr>
        <w:t xml:space="preserve">האחריות הנוספת מוגבלת למימוש </w:t>
      </w:r>
      <w:r w:rsidR="008C142D" w:rsidRPr="008C142D">
        <w:rPr>
          <w:rFonts w:hint="cs"/>
          <w:b/>
          <w:bCs/>
          <w:rtl/>
        </w:rPr>
        <w:t xml:space="preserve">רק </w:t>
      </w:r>
      <w:r w:rsidRPr="008C142D">
        <w:rPr>
          <w:rFonts w:hint="cs"/>
          <w:b/>
          <w:bCs/>
          <w:rtl/>
        </w:rPr>
        <w:t xml:space="preserve">באחד המוסכים הבאים : </w:t>
      </w:r>
    </w:p>
    <w:p w14:paraId="57D93648" w14:textId="7AA7F487" w:rsidR="004F3E1C" w:rsidRDefault="005F0B33" w:rsidP="001452E4">
      <w:pPr>
        <w:pStyle w:val="a9"/>
        <w:numPr>
          <w:ilvl w:val="0"/>
          <w:numId w:val="10"/>
        </w:numPr>
        <w:spacing w:after="0" w:line="240" w:lineRule="auto"/>
        <w:jc w:val="both"/>
      </w:pPr>
      <w:r>
        <w:rPr>
          <w:rFonts w:hint="cs"/>
          <w:rtl/>
        </w:rPr>
        <w:t>מוסך טויוטה "בכור כהן" אור יהודה</w:t>
      </w:r>
    </w:p>
    <w:p w14:paraId="43044212" w14:textId="765129CE" w:rsidR="004F3E1C" w:rsidRDefault="004F3E1C" w:rsidP="001452E4">
      <w:pPr>
        <w:pStyle w:val="a9"/>
        <w:numPr>
          <w:ilvl w:val="0"/>
          <w:numId w:val="10"/>
        </w:numPr>
        <w:spacing w:after="0" w:line="240" w:lineRule="auto"/>
        <w:jc w:val="both"/>
      </w:pPr>
      <w:r>
        <w:rPr>
          <w:rFonts w:hint="cs"/>
          <w:rtl/>
        </w:rPr>
        <w:t>מוסך</w:t>
      </w:r>
      <w:r w:rsidR="005F0B33">
        <w:rPr>
          <w:rFonts w:hint="cs"/>
          <w:rtl/>
        </w:rPr>
        <w:t xml:space="preserve"> טויוטה</w:t>
      </w:r>
      <w:r>
        <w:rPr>
          <w:rFonts w:hint="cs"/>
          <w:rtl/>
        </w:rPr>
        <w:t xml:space="preserve"> "רכב השפלה", רמלה</w:t>
      </w:r>
    </w:p>
    <w:p w14:paraId="1567852F" w14:textId="4CFEC067" w:rsidR="004F3E1C" w:rsidRDefault="004F3E1C" w:rsidP="001452E4">
      <w:pPr>
        <w:pStyle w:val="a9"/>
        <w:numPr>
          <w:ilvl w:val="0"/>
          <w:numId w:val="10"/>
        </w:numPr>
        <w:spacing w:after="0" w:line="240" w:lineRule="auto"/>
        <w:jc w:val="both"/>
      </w:pPr>
      <w:r>
        <w:rPr>
          <w:rFonts w:hint="cs"/>
          <w:rtl/>
        </w:rPr>
        <w:t>מוסך</w:t>
      </w:r>
      <w:r w:rsidR="005F0B33">
        <w:rPr>
          <w:rFonts w:hint="cs"/>
          <w:rtl/>
        </w:rPr>
        <w:t xml:space="preserve"> טויוטה</w:t>
      </w:r>
      <w:r>
        <w:rPr>
          <w:rFonts w:hint="cs"/>
          <w:rtl/>
        </w:rPr>
        <w:t xml:space="preserve"> "</w:t>
      </w:r>
      <w:r w:rsidR="005F0B33">
        <w:rPr>
          <w:rFonts w:hint="cs"/>
          <w:rtl/>
        </w:rPr>
        <w:t>הילוך שישי</w:t>
      </w:r>
      <w:r>
        <w:rPr>
          <w:rFonts w:hint="cs"/>
          <w:rtl/>
        </w:rPr>
        <w:t xml:space="preserve">" </w:t>
      </w:r>
      <w:r w:rsidR="005F0B33">
        <w:rPr>
          <w:rFonts w:hint="cs"/>
          <w:rtl/>
        </w:rPr>
        <w:t>יפו</w:t>
      </w:r>
      <w:r w:rsidR="008C142D">
        <w:rPr>
          <w:rFonts w:hint="cs"/>
          <w:rtl/>
        </w:rPr>
        <w:t xml:space="preserve">  </w:t>
      </w:r>
    </w:p>
    <w:p w14:paraId="6E9EDEA8" w14:textId="4613AC2F" w:rsidR="00C16F3E" w:rsidRDefault="00C16F3E" w:rsidP="001452E4">
      <w:pPr>
        <w:pStyle w:val="a9"/>
        <w:numPr>
          <w:ilvl w:val="0"/>
          <w:numId w:val="10"/>
        </w:numPr>
        <w:spacing w:after="0" w:line="240" w:lineRule="auto"/>
        <w:jc w:val="both"/>
      </w:pPr>
      <w:r>
        <w:rPr>
          <w:rFonts w:hint="cs"/>
          <w:rtl/>
        </w:rPr>
        <w:t>מוסך "</w:t>
      </w:r>
      <w:proofErr w:type="spellStart"/>
      <w:r>
        <w:rPr>
          <w:rFonts w:hint="cs"/>
          <w:rtl/>
        </w:rPr>
        <w:t>חים</w:t>
      </w:r>
      <w:proofErr w:type="spellEnd"/>
      <w:r>
        <w:rPr>
          <w:rFonts w:hint="cs"/>
          <w:rtl/>
        </w:rPr>
        <w:t xml:space="preserve"> לוי" בירושלים</w:t>
      </w:r>
    </w:p>
    <w:p w14:paraId="6B7C94FC" w14:textId="77777777" w:rsidR="008E3FF0" w:rsidRDefault="008E3FF0" w:rsidP="00654574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14:paraId="256C6A4E" w14:textId="77777777" w:rsidR="00283E38" w:rsidRPr="00283E38" w:rsidRDefault="00283E38" w:rsidP="00654574">
      <w:pPr>
        <w:bidi/>
        <w:spacing w:after="0" w:line="240" w:lineRule="auto"/>
        <w:rPr>
          <w:rtl/>
        </w:rPr>
      </w:pPr>
    </w:p>
    <w:p w14:paraId="4B36F565" w14:textId="77777777" w:rsidR="00D83471" w:rsidRPr="00D83471" w:rsidRDefault="008E3FF0" w:rsidP="00654574">
      <w:pPr>
        <w:bidi/>
        <w:spacing w:after="0" w:line="240" w:lineRule="auto"/>
        <w:rPr>
          <w:b/>
          <w:bCs/>
          <w:sz w:val="24"/>
          <w:szCs w:val="24"/>
        </w:rPr>
      </w:pPr>
      <w:r w:rsidRPr="00283E38">
        <w:rPr>
          <w:rFonts w:hint="cs"/>
          <w:rtl/>
        </w:rPr>
        <w:t xml:space="preserve"> </w:t>
      </w:r>
      <w:r w:rsidR="00D83471" w:rsidRPr="00D83471">
        <w:rPr>
          <w:b/>
          <w:bCs/>
          <w:sz w:val="24"/>
          <w:szCs w:val="24"/>
          <w:rtl/>
        </w:rPr>
        <w:t>הגבלת האחריות</w:t>
      </w:r>
      <w:r w:rsidR="005F7EBC">
        <w:rPr>
          <w:rFonts w:hint="cs"/>
          <w:b/>
          <w:bCs/>
          <w:sz w:val="24"/>
          <w:szCs w:val="24"/>
          <w:rtl/>
        </w:rPr>
        <w:t xml:space="preserve"> </w:t>
      </w:r>
      <w:r w:rsidR="005F7EBC">
        <w:rPr>
          <w:b/>
          <w:bCs/>
          <w:sz w:val="24"/>
          <w:szCs w:val="24"/>
          <w:rtl/>
        </w:rPr>
        <w:t>–</w:t>
      </w:r>
      <w:r w:rsidR="005F7EBC">
        <w:rPr>
          <w:rFonts w:hint="cs"/>
          <w:b/>
          <w:bCs/>
          <w:sz w:val="24"/>
          <w:szCs w:val="24"/>
          <w:rtl/>
        </w:rPr>
        <w:t xml:space="preserve"> מה לא כלול באחריות :</w:t>
      </w:r>
    </w:p>
    <w:p w14:paraId="16711356" w14:textId="3F665573" w:rsidR="00D83471" w:rsidRPr="00D83471" w:rsidRDefault="00D83471" w:rsidP="00654574">
      <w:pPr>
        <w:bidi/>
        <w:spacing w:after="0" w:line="240" w:lineRule="auto"/>
      </w:pPr>
      <w:r w:rsidRPr="00D83471">
        <w:rPr>
          <w:rFonts w:cs="Arial" w:hint="cs"/>
          <w:rtl/>
        </w:rPr>
        <w:t>מבלי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לגרוע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מהגבלת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האחריות</w:t>
      </w:r>
      <w:r w:rsidR="00C16F3E">
        <w:rPr>
          <w:rFonts w:cs="Arial" w:hint="cs"/>
          <w:rtl/>
        </w:rPr>
        <w:t xml:space="preserve"> הנוספת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לתיקון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פגמי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ייצור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בלבד</w:t>
      </w:r>
      <w:r w:rsidR="001D5E3D">
        <w:rPr>
          <w:rFonts w:cs="Arial" w:hint="cs"/>
          <w:rtl/>
        </w:rPr>
        <w:t xml:space="preserve"> של הרכיבים הכלולים בכתב אחריות זה</w:t>
      </w:r>
      <w:r w:rsidRPr="00D83471">
        <w:rPr>
          <w:rFonts w:cs="Arial"/>
          <w:rtl/>
        </w:rPr>
        <w:t xml:space="preserve">, </w:t>
      </w:r>
      <w:r w:rsidRPr="00D83471">
        <w:rPr>
          <w:rFonts w:cs="Arial" w:hint="cs"/>
          <w:rtl/>
        </w:rPr>
        <w:t>למען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הסר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ספק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יובהר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גם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כי</w:t>
      </w:r>
      <w:r w:rsidRPr="00D83471">
        <w:rPr>
          <w:rFonts w:cs="Arial"/>
          <w:rtl/>
        </w:rPr>
        <w:t xml:space="preserve">: </w:t>
      </w:r>
      <w:r w:rsidRPr="00D83471">
        <w:rPr>
          <w:rFonts w:cs="Arial" w:hint="cs"/>
          <w:rtl/>
        </w:rPr>
        <w:t>האחריות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לרכב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לא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תחול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על</w:t>
      </w:r>
      <w:r>
        <w:rPr>
          <w:rFonts w:cs="Arial" w:hint="cs"/>
          <w:rtl/>
        </w:rPr>
        <w:t xml:space="preserve"> </w:t>
      </w:r>
      <w:r w:rsidRPr="00D83471">
        <w:rPr>
          <w:rFonts w:cs="Arial" w:hint="cs"/>
          <w:rtl/>
        </w:rPr>
        <w:t>פגם</w:t>
      </w:r>
      <w:r w:rsidRPr="00D83471">
        <w:rPr>
          <w:rFonts w:cs="Arial"/>
          <w:rtl/>
        </w:rPr>
        <w:t xml:space="preserve"> </w:t>
      </w:r>
      <w:r w:rsidR="004F3E1C">
        <w:rPr>
          <w:rFonts w:cs="Arial" w:hint="cs"/>
          <w:rtl/>
        </w:rPr>
        <w:t>במוצרי התעבורה שלהלן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שנוצר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עקב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אחד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או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יותר</w:t>
      </w:r>
      <w:r w:rsidRPr="00D83471">
        <w:rPr>
          <w:rFonts w:cs="Arial"/>
          <w:rtl/>
        </w:rPr>
        <w:t xml:space="preserve"> </w:t>
      </w:r>
      <w:r w:rsidRPr="00D83471">
        <w:rPr>
          <w:rFonts w:cs="Arial" w:hint="cs"/>
          <w:rtl/>
        </w:rPr>
        <w:t>מאלה</w:t>
      </w:r>
      <w:r w:rsidRPr="00D83471">
        <w:rPr>
          <w:rFonts w:cs="Arial"/>
          <w:rtl/>
        </w:rPr>
        <w:t>:</w:t>
      </w:r>
      <w:r w:rsidRPr="00D83471">
        <w:br/>
      </w:r>
    </w:p>
    <w:p w14:paraId="0AFF9673" w14:textId="30D20A18" w:rsidR="00E23D16" w:rsidRDefault="005F0B33" w:rsidP="00654574">
      <w:pPr>
        <w:numPr>
          <w:ilvl w:val="0"/>
          <w:numId w:val="6"/>
        </w:numPr>
        <w:bidi/>
        <w:spacing w:after="0" w:line="240" w:lineRule="auto"/>
        <w:ind w:left="0"/>
      </w:pPr>
      <w:r>
        <w:rPr>
          <w:rFonts w:hint="cs"/>
          <w:rtl/>
        </w:rPr>
        <w:t xml:space="preserve">שימוש או </w:t>
      </w:r>
      <w:r w:rsidR="00D83471" w:rsidRPr="00D83471">
        <w:rPr>
          <w:rtl/>
        </w:rPr>
        <w:t>התקנה ברכב של מוצרי תעבורה שאינם עומדים בדרישת איכות והתאמה</w:t>
      </w:r>
      <w:r w:rsidR="00D83471" w:rsidRPr="00D83471">
        <w:t>, </w:t>
      </w:r>
      <w:r w:rsidR="00D83471">
        <w:rPr>
          <w:rFonts w:hint="cs"/>
          <w:rtl/>
        </w:rPr>
        <w:t>אלא אם התקנה כאמור בוצעה ע"י היבואן</w:t>
      </w:r>
      <w:r w:rsidR="00D83471" w:rsidRPr="00D83471">
        <w:rPr>
          <w:rtl/>
        </w:rPr>
        <w:t xml:space="preserve"> </w:t>
      </w:r>
    </w:p>
    <w:p w14:paraId="0A3B62D7" w14:textId="77777777" w:rsidR="00D83471" w:rsidRDefault="00D83471" w:rsidP="00654574">
      <w:pPr>
        <w:numPr>
          <w:ilvl w:val="0"/>
          <w:numId w:val="6"/>
        </w:numPr>
        <w:bidi/>
        <w:spacing w:after="0" w:line="240" w:lineRule="auto"/>
        <w:ind w:left="0"/>
      </w:pPr>
      <w:r w:rsidRPr="00D83471">
        <w:rPr>
          <w:rtl/>
        </w:rPr>
        <w:t>שירות לרכב שלא על פי הוראות </w:t>
      </w:r>
      <w:r w:rsidR="00E23D16">
        <w:rPr>
          <w:rtl/>
        </w:rPr>
        <w:t>כל</w:t>
      </w:r>
      <w:r w:rsidR="00E23D16">
        <w:rPr>
          <w:rFonts w:hint="cs"/>
          <w:rtl/>
        </w:rPr>
        <w:t xml:space="preserve">ל </w:t>
      </w:r>
      <w:r w:rsidR="00E23D16" w:rsidRPr="009A2244">
        <w:rPr>
          <w:rFonts w:cs="Arial" w:hint="cs"/>
          <w:rtl/>
        </w:rPr>
        <w:t>עולמיות</w:t>
      </w:r>
      <w:r w:rsidR="00E23D16" w:rsidRPr="009A2244">
        <w:rPr>
          <w:rFonts w:cs="Arial"/>
          <w:rtl/>
        </w:rPr>
        <w:t xml:space="preserve"> </w:t>
      </w:r>
      <w:r w:rsidR="00E23D16" w:rsidRPr="009A2244">
        <w:rPr>
          <w:rFonts w:cs="Arial" w:hint="cs"/>
          <w:rtl/>
        </w:rPr>
        <w:t>או</w:t>
      </w:r>
      <w:r w:rsidR="00E23D16" w:rsidRPr="009A2244">
        <w:rPr>
          <w:rFonts w:cs="Arial"/>
          <w:rtl/>
        </w:rPr>
        <w:t xml:space="preserve"> </w:t>
      </w:r>
      <w:r w:rsidR="00E23D16" w:rsidRPr="009A2244">
        <w:rPr>
          <w:rFonts w:cs="Arial" w:hint="cs"/>
          <w:rtl/>
        </w:rPr>
        <w:t>אזוריות</w:t>
      </w:r>
      <w:r w:rsidR="00E23D16" w:rsidRPr="009A2244">
        <w:rPr>
          <w:rFonts w:cs="Arial"/>
          <w:rtl/>
        </w:rPr>
        <w:t xml:space="preserve"> </w:t>
      </w:r>
      <w:r w:rsidR="00E23D16" w:rsidRPr="009A2244">
        <w:rPr>
          <w:rFonts w:cs="Arial" w:hint="cs"/>
          <w:rtl/>
        </w:rPr>
        <w:t>של</w:t>
      </w:r>
      <w:r w:rsidR="00E23D16" w:rsidRPr="009A2244">
        <w:rPr>
          <w:rFonts w:cs="Arial"/>
          <w:rtl/>
        </w:rPr>
        <w:t xml:space="preserve"> </w:t>
      </w:r>
      <w:r w:rsidR="00E23D16" w:rsidRPr="009A2244">
        <w:rPr>
          <w:rFonts w:cs="Arial" w:hint="cs"/>
          <w:rtl/>
        </w:rPr>
        <w:t>היצרן</w:t>
      </w:r>
      <w:r w:rsidR="001D5E3D">
        <w:rPr>
          <w:rFonts w:cs="Arial" w:hint="cs"/>
          <w:rtl/>
        </w:rPr>
        <w:t xml:space="preserve"> </w:t>
      </w:r>
      <w:r w:rsidR="009A2244" w:rsidRPr="009A2244">
        <w:rPr>
          <w:rFonts w:cs="Arial" w:hint="cs"/>
          <w:rtl/>
        </w:rPr>
        <w:t>ל</w:t>
      </w:r>
      <w:r w:rsidR="001D5E3D">
        <w:rPr>
          <w:rFonts w:cs="Arial" w:hint="cs"/>
          <w:rtl/>
        </w:rPr>
        <w:t xml:space="preserve">גבי </w:t>
      </w:r>
      <w:r w:rsidR="009A2244" w:rsidRPr="009A2244">
        <w:rPr>
          <w:rFonts w:cs="Arial" w:hint="cs"/>
          <w:rtl/>
        </w:rPr>
        <w:t>טיפולים</w:t>
      </w:r>
      <w:r w:rsidR="009A2244" w:rsidRPr="009A2244">
        <w:rPr>
          <w:rFonts w:cs="Arial"/>
          <w:rtl/>
        </w:rPr>
        <w:t xml:space="preserve"> </w:t>
      </w:r>
      <w:r w:rsidR="009A2244" w:rsidRPr="009A2244">
        <w:rPr>
          <w:rFonts w:cs="Arial" w:hint="cs"/>
          <w:rtl/>
        </w:rPr>
        <w:t>תקופתיים</w:t>
      </w:r>
      <w:r w:rsidR="009A2244" w:rsidRPr="009A2244">
        <w:rPr>
          <w:rFonts w:cs="Arial"/>
          <w:rtl/>
        </w:rPr>
        <w:t xml:space="preserve"> </w:t>
      </w:r>
      <w:r w:rsidR="009A2244" w:rsidRPr="009A2244">
        <w:rPr>
          <w:rFonts w:cs="Arial" w:hint="cs"/>
          <w:rtl/>
        </w:rPr>
        <w:t>ברכב</w:t>
      </w:r>
      <w:r w:rsidR="009A2244" w:rsidRPr="009A2244">
        <w:rPr>
          <w:rFonts w:cs="Arial"/>
          <w:rtl/>
        </w:rPr>
        <w:t xml:space="preserve">, </w:t>
      </w:r>
      <w:r w:rsidR="009A2244" w:rsidRPr="009A2244">
        <w:rPr>
          <w:rFonts w:cs="Arial" w:hint="cs"/>
          <w:rtl/>
        </w:rPr>
        <w:t>קיומם</w:t>
      </w:r>
      <w:r w:rsidR="009A2244" w:rsidRPr="009A2244">
        <w:rPr>
          <w:rFonts w:cs="Arial"/>
          <w:rtl/>
        </w:rPr>
        <w:t xml:space="preserve"> </w:t>
      </w:r>
      <w:r w:rsidR="009A2244" w:rsidRPr="009A2244">
        <w:rPr>
          <w:rFonts w:cs="Arial" w:hint="cs"/>
          <w:rtl/>
        </w:rPr>
        <w:t>או</w:t>
      </w:r>
      <w:r w:rsidR="009A2244" w:rsidRPr="009A2244">
        <w:rPr>
          <w:rFonts w:cs="Arial"/>
          <w:rtl/>
        </w:rPr>
        <w:t xml:space="preserve"> </w:t>
      </w:r>
      <w:r w:rsidR="009A2244" w:rsidRPr="009A2244">
        <w:rPr>
          <w:rFonts w:cs="Arial" w:hint="cs"/>
          <w:rtl/>
        </w:rPr>
        <w:t>מועדם</w:t>
      </w:r>
      <w:r w:rsidR="009A2244" w:rsidRPr="009A2244">
        <w:rPr>
          <w:rFonts w:cs="Arial"/>
          <w:rtl/>
        </w:rPr>
        <w:t>.</w:t>
      </w:r>
    </w:p>
    <w:p w14:paraId="411FD8ED" w14:textId="3B4A8F3A" w:rsidR="005F0B33" w:rsidRDefault="005F7EBC" w:rsidP="00654574">
      <w:pPr>
        <w:numPr>
          <w:ilvl w:val="0"/>
          <w:numId w:val="6"/>
        </w:numPr>
        <w:bidi/>
        <w:spacing w:after="0" w:line="240" w:lineRule="auto"/>
        <w:ind w:left="0"/>
      </w:pPr>
      <w:r>
        <w:rPr>
          <w:rtl/>
        </w:rPr>
        <w:t>תיקונים שהם תוצאה משימוש בלתי נכון כגון: העמסת יתר</w:t>
      </w:r>
      <w:r>
        <w:rPr>
          <w:rFonts w:hint="cs"/>
          <w:rtl/>
        </w:rPr>
        <w:t>,</w:t>
      </w:r>
      <w:r w:rsidR="009A2244">
        <w:rPr>
          <w:rFonts w:hint="cs"/>
          <w:rtl/>
        </w:rPr>
        <w:t xml:space="preserve"> </w:t>
      </w:r>
      <w:r>
        <w:rPr>
          <w:rtl/>
        </w:rPr>
        <w:t>הזנחה, שינויים ברכב, הסבות, שימוש לרעה, שימוש בתוספים</w:t>
      </w:r>
      <w:r w:rsidR="009A2244">
        <w:rPr>
          <w:rFonts w:hint="cs"/>
          <w:rtl/>
        </w:rPr>
        <w:t xml:space="preserve"> </w:t>
      </w:r>
      <w:r>
        <w:rPr>
          <w:rtl/>
        </w:rPr>
        <w:t>וחומרי עזר</w:t>
      </w:r>
      <w:r>
        <w:rPr>
          <w:rFonts w:hint="cs"/>
          <w:rtl/>
        </w:rPr>
        <w:t xml:space="preserve"> שאינם באישור הי</w:t>
      </w:r>
      <w:r w:rsidR="00283E38">
        <w:rPr>
          <w:rFonts w:hint="cs"/>
          <w:rtl/>
        </w:rPr>
        <w:t>צרן</w:t>
      </w:r>
      <w:r>
        <w:rPr>
          <w:rtl/>
        </w:rPr>
        <w:t xml:space="preserve">, </w:t>
      </w:r>
      <w:r w:rsidR="009A2244">
        <w:rPr>
          <w:rFonts w:hint="cs"/>
          <w:rtl/>
        </w:rPr>
        <w:t>שימוש בדלקים ונוזלים מזוהמים</w:t>
      </w:r>
      <w:r w:rsidR="005F0B33">
        <w:rPr>
          <w:rFonts w:hint="cs"/>
          <w:rtl/>
        </w:rPr>
        <w:t>.</w:t>
      </w:r>
      <w:r w:rsidR="009A2244">
        <w:rPr>
          <w:rFonts w:hint="cs"/>
          <w:rtl/>
        </w:rPr>
        <w:t xml:space="preserve"> </w:t>
      </w:r>
    </w:p>
    <w:p w14:paraId="234B9A43" w14:textId="7662A34E" w:rsidR="009A2244" w:rsidRPr="009A2244" w:rsidRDefault="009A2244" w:rsidP="00654574">
      <w:pPr>
        <w:numPr>
          <w:ilvl w:val="0"/>
          <w:numId w:val="6"/>
        </w:numPr>
        <w:bidi/>
        <w:spacing w:after="0" w:line="240" w:lineRule="auto"/>
        <w:ind w:left="0"/>
        <w:rPr>
          <w:rtl/>
        </w:rPr>
      </w:pPr>
      <w:r w:rsidRPr="009A2244">
        <w:rPr>
          <w:rFonts w:hint="cs"/>
          <w:rtl/>
        </w:rPr>
        <w:t>מ</w:t>
      </w:r>
      <w:r w:rsidRPr="009A2244">
        <w:rPr>
          <w:rtl/>
        </w:rPr>
        <w:t>עבר דרך מים שעומקם אפשר יניקת מים לתוך המנוע</w:t>
      </w:r>
      <w:r w:rsidR="00283E38">
        <w:rPr>
          <w:rFonts w:hint="cs"/>
          <w:rtl/>
        </w:rPr>
        <w:t>.</w:t>
      </w:r>
    </w:p>
    <w:p w14:paraId="2669D31C" w14:textId="77777777" w:rsidR="005F7EBC" w:rsidRDefault="005F7EBC" w:rsidP="00654574">
      <w:pPr>
        <w:numPr>
          <w:ilvl w:val="0"/>
          <w:numId w:val="6"/>
        </w:numPr>
        <w:bidi/>
        <w:spacing w:after="0" w:line="240" w:lineRule="auto"/>
        <w:ind w:left="0"/>
      </w:pPr>
      <w:r>
        <w:rPr>
          <w:rtl/>
        </w:rPr>
        <w:t xml:space="preserve">פגמים כתוצאה משינוי במבנה הרכב או במפרטי הרכב או בחלק מחלקיו שלא לפי הוראות היצרן ו/או שינויים בניגוד להוראות הדין, כגון: שינויים במנוע, ברכיביו או בבקרת הפעלתו הגורמים לשינוי בהספק הרכב, שינוי או מחיקת מספר זיהוי הרכב או מספר זיהוי המנוע, פגמים הנובעים </w:t>
      </w:r>
      <w:r w:rsidR="001D5E3D">
        <w:rPr>
          <w:rFonts w:hint="cs"/>
          <w:rtl/>
        </w:rPr>
        <w:t>מ</w:t>
      </w:r>
      <w:r>
        <w:rPr>
          <w:rtl/>
        </w:rPr>
        <w:t xml:space="preserve">תיקון שלא לפי הוראות היצרן </w:t>
      </w:r>
    </w:p>
    <w:p w14:paraId="44D499AF" w14:textId="77777777" w:rsidR="00FA3A1F" w:rsidRDefault="00FA3A1F" w:rsidP="00654574">
      <w:pPr>
        <w:numPr>
          <w:ilvl w:val="0"/>
          <w:numId w:val="6"/>
        </w:numPr>
        <w:bidi/>
        <w:spacing w:after="0" w:line="240" w:lineRule="auto"/>
        <w:ind w:left="0"/>
      </w:pPr>
      <w:r>
        <w:rPr>
          <w:rtl/>
        </w:rPr>
        <w:lastRenderedPageBreak/>
        <w:t>תקלה ברכב שבו נעשה שינוי שלא כדין בקריאת מד המרחק או שהוחלף בו מד המרחק, כך שלא ניתן לוודא את המרחק שהרכב נסע, אינה נכללת במסגרת האחריות</w:t>
      </w:r>
      <w:r>
        <w:t>.</w:t>
      </w:r>
    </w:p>
    <w:p w14:paraId="3CFA67A1" w14:textId="0E1EA41C" w:rsidR="005F0B33" w:rsidRDefault="00D83471" w:rsidP="00654574">
      <w:pPr>
        <w:numPr>
          <w:ilvl w:val="0"/>
          <w:numId w:val="6"/>
        </w:numPr>
        <w:bidi/>
        <w:spacing w:after="0" w:line="240" w:lineRule="auto"/>
        <w:ind w:left="0"/>
      </w:pPr>
      <w:r w:rsidRPr="00D83471">
        <w:rPr>
          <w:rtl/>
        </w:rPr>
        <w:t>האחריות לא תחול על תקלה, ליקוי</w:t>
      </w:r>
      <w:r w:rsidRPr="00D83471">
        <w:t>,  </w:t>
      </w:r>
      <w:r w:rsidRPr="00D83471">
        <w:rPr>
          <w:rtl/>
        </w:rPr>
        <w:t>או פגם שהם תוצאה של</w:t>
      </w:r>
      <w:r w:rsidRPr="00D83471">
        <w:t>: </w:t>
      </w:r>
      <w:r w:rsidRPr="00D83471">
        <w:rPr>
          <w:rtl/>
        </w:rPr>
        <w:t>תאונה</w:t>
      </w:r>
      <w:r w:rsidRPr="00D83471">
        <w:t>, </w:t>
      </w:r>
      <w:r w:rsidRPr="00D83471">
        <w:rPr>
          <w:rtl/>
        </w:rPr>
        <w:t>שבר מכני שנגרם שלא כתוצאה מליקוי בחומר או בייצור</w:t>
      </w:r>
      <w:r w:rsidR="005F0B33">
        <w:rPr>
          <w:rFonts w:hint="cs"/>
          <w:rtl/>
        </w:rPr>
        <w:t>.</w:t>
      </w:r>
      <w:r w:rsidRPr="00D83471">
        <w:rPr>
          <w:rtl/>
        </w:rPr>
        <w:t xml:space="preserve"> </w:t>
      </w:r>
    </w:p>
    <w:p w14:paraId="2B18B77A" w14:textId="04DA123D" w:rsidR="00D83471" w:rsidRDefault="00D83471" w:rsidP="00654574">
      <w:pPr>
        <w:numPr>
          <w:ilvl w:val="0"/>
          <w:numId w:val="6"/>
        </w:numPr>
        <w:bidi/>
        <w:spacing w:after="0" w:line="240" w:lineRule="auto"/>
        <w:ind w:left="0"/>
        <w:rPr>
          <w:rtl/>
        </w:rPr>
      </w:pPr>
      <w:r w:rsidRPr="00D83471">
        <w:rPr>
          <w:rtl/>
        </w:rPr>
        <w:t>האחריות מוגבלת לתיקון פגמים שהלקוח</w:t>
      </w:r>
      <w:r w:rsidR="00E23D16" w:rsidRPr="00E23D16">
        <w:rPr>
          <w:rFonts w:hint="cs"/>
          <w:rtl/>
        </w:rPr>
        <w:t xml:space="preserve"> </w:t>
      </w:r>
      <w:r w:rsidR="00E23D16" w:rsidRPr="00E23D16">
        <w:rPr>
          <w:rFonts w:cs="Arial" w:hint="cs"/>
          <w:rtl/>
        </w:rPr>
        <w:t>הודיע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למוסך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שרות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עליהם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ומסר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את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הרכב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לשם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תיקונם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במשך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תקופת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האחריות</w:t>
      </w:r>
      <w:r w:rsidR="00E23D16">
        <w:rPr>
          <w:rFonts w:hint="cs"/>
          <w:rtl/>
        </w:rPr>
        <w:t xml:space="preserve"> </w:t>
      </w:r>
      <w:r w:rsidRPr="00D83471">
        <w:rPr>
          <w:rtl/>
        </w:rPr>
        <w:t>ואינה חלה</w:t>
      </w:r>
      <w:r w:rsidR="00E23D16">
        <w:rPr>
          <w:rFonts w:hint="cs"/>
          <w:rtl/>
        </w:rPr>
        <w:t xml:space="preserve"> </w:t>
      </w:r>
      <w:r w:rsidRPr="00D83471">
        <w:rPr>
          <w:rtl/>
        </w:rPr>
        <w:t>על פגמים שנתגלו</w:t>
      </w:r>
      <w:r w:rsidRPr="00D83471">
        <w:t>, </w:t>
      </w:r>
      <w:r w:rsidRPr="00D83471">
        <w:rPr>
          <w:rtl/>
        </w:rPr>
        <w:t xml:space="preserve"> במשך תקופת האחריות</w:t>
      </w:r>
      <w:r w:rsidR="001D5E3D">
        <w:rPr>
          <w:rFonts w:hint="cs"/>
          <w:rtl/>
        </w:rPr>
        <w:t xml:space="preserve"> </w:t>
      </w:r>
      <w:r w:rsidR="005F0B33">
        <w:rPr>
          <w:rFonts w:hint="cs"/>
          <w:rtl/>
        </w:rPr>
        <w:t>המקורית</w:t>
      </w:r>
      <w:r w:rsidRPr="00D83471">
        <w:rPr>
          <w:rtl/>
        </w:rPr>
        <w:t>, אך לא נמסרו לתיקו</w:t>
      </w:r>
      <w:r w:rsidR="001D5E3D">
        <w:rPr>
          <w:rtl/>
        </w:rPr>
        <w:t>ן במוסך מורשה במשך תקופת האחריו</w:t>
      </w:r>
      <w:r w:rsidR="003E35AA">
        <w:rPr>
          <w:rFonts w:hint="cs"/>
          <w:rtl/>
        </w:rPr>
        <w:t>ת</w:t>
      </w:r>
      <w:r w:rsidR="001D5E3D">
        <w:rPr>
          <w:rFonts w:hint="cs"/>
          <w:rtl/>
        </w:rPr>
        <w:t xml:space="preserve"> </w:t>
      </w:r>
      <w:r w:rsidR="005F0B33">
        <w:rPr>
          <w:rFonts w:hint="cs"/>
          <w:rtl/>
        </w:rPr>
        <w:t>המקורית</w:t>
      </w:r>
      <w:r w:rsidR="001D5E3D">
        <w:rPr>
          <w:rFonts w:hint="cs"/>
          <w:rtl/>
        </w:rPr>
        <w:t>.</w:t>
      </w:r>
    </w:p>
    <w:p w14:paraId="6E43822F" w14:textId="77777777" w:rsidR="001D5E3D" w:rsidRDefault="001D5E3D" w:rsidP="00654574">
      <w:pPr>
        <w:bidi/>
        <w:spacing w:after="0" w:line="240" w:lineRule="auto"/>
        <w:rPr>
          <w:b/>
          <w:bCs/>
          <w:rtl/>
        </w:rPr>
      </w:pPr>
    </w:p>
    <w:p w14:paraId="2EE62E20" w14:textId="77777777" w:rsidR="00E23D16" w:rsidRPr="00E23D16" w:rsidRDefault="00E23D16" w:rsidP="00654574">
      <w:pPr>
        <w:bidi/>
        <w:spacing w:after="0" w:line="240" w:lineRule="auto"/>
      </w:pPr>
      <w:r w:rsidRPr="00E23D16">
        <w:rPr>
          <w:b/>
          <w:bCs/>
          <w:rtl/>
        </w:rPr>
        <w:t>הגבלת אחריות לנזקים</w:t>
      </w:r>
      <w:r>
        <w:rPr>
          <w:rFonts w:hint="cs"/>
          <w:b/>
          <w:bCs/>
          <w:rtl/>
        </w:rPr>
        <w:t xml:space="preserve"> ישירים בלבד</w:t>
      </w:r>
      <w:r>
        <w:rPr>
          <w:rFonts w:hint="cs"/>
          <w:rtl/>
        </w:rPr>
        <w:t xml:space="preserve"> :</w:t>
      </w:r>
    </w:p>
    <w:p w14:paraId="4F844E93" w14:textId="6448905C" w:rsidR="00E23D16" w:rsidRPr="00FA3A1F" w:rsidRDefault="00D95710" w:rsidP="00654574">
      <w:pPr>
        <w:bidi/>
        <w:spacing w:after="0" w:line="240" w:lineRule="auto"/>
        <w:rPr>
          <w:rFonts w:cs="Arial"/>
          <w:rtl/>
        </w:rPr>
      </w:pPr>
      <w:r>
        <w:rPr>
          <w:rFonts w:hint="cs"/>
          <w:rtl/>
        </w:rPr>
        <w:t>תעודת</w:t>
      </w:r>
      <w:r w:rsidR="004F3E1C">
        <w:rPr>
          <w:rFonts w:hint="cs"/>
          <w:rtl/>
        </w:rPr>
        <w:t xml:space="preserve"> אחריות נוספת ז</w:t>
      </w:r>
      <w:r>
        <w:rPr>
          <w:rFonts w:hint="cs"/>
          <w:rtl/>
        </w:rPr>
        <w:t>ו</w:t>
      </w:r>
      <w:r w:rsidR="004F3E1C">
        <w:rPr>
          <w:rFonts w:hint="cs"/>
          <w:rtl/>
        </w:rPr>
        <w:t xml:space="preserve"> אינ</w:t>
      </w:r>
      <w:r>
        <w:rPr>
          <w:rFonts w:hint="cs"/>
          <w:rtl/>
        </w:rPr>
        <w:t xml:space="preserve">ה </w:t>
      </w:r>
      <w:r w:rsidR="004F3E1C">
        <w:rPr>
          <w:rFonts w:hint="cs"/>
          <w:rtl/>
        </w:rPr>
        <w:t xml:space="preserve">מכסה </w:t>
      </w:r>
      <w:r w:rsidR="00E23D16" w:rsidRPr="00E23D16">
        <w:rPr>
          <w:rtl/>
        </w:rPr>
        <w:t>נזקים שנגרמו ללקוח</w:t>
      </w:r>
      <w:r w:rsidR="00E23D16" w:rsidRPr="00E23D16">
        <w:t>, </w:t>
      </w:r>
      <w:r w:rsidR="00E23D16" w:rsidRPr="00E23D16">
        <w:rPr>
          <w:rtl/>
        </w:rPr>
        <w:t>ככל שנגרמו</w:t>
      </w:r>
      <w:r w:rsidR="00E23D16" w:rsidRPr="00E23D16">
        <w:t>,</w:t>
      </w:r>
      <w:r w:rsidR="00E23D16" w:rsidRPr="00E23D16">
        <w:rPr>
          <w:rtl/>
        </w:rPr>
        <w:t xml:space="preserve">כתוצאה מהפסד </w:t>
      </w:r>
      <w:r w:rsidR="00E23D16" w:rsidRPr="00E23D16">
        <w:rPr>
          <w:rFonts w:cs="Arial" w:hint="cs"/>
          <w:rtl/>
        </w:rPr>
        <w:t>זמן</w:t>
      </w:r>
      <w:r w:rsidR="00E23D16" w:rsidRPr="00E23D16">
        <w:rPr>
          <w:rFonts w:cs="Arial"/>
          <w:rtl/>
        </w:rPr>
        <w:t xml:space="preserve">, </w:t>
      </w:r>
      <w:r w:rsidR="00E23D16" w:rsidRPr="00E23D16">
        <w:rPr>
          <w:rFonts w:cs="Arial" w:hint="cs"/>
          <w:rtl/>
        </w:rPr>
        <w:t>הפסד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כסף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הפסד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רווח</w:t>
      </w:r>
      <w:r w:rsidR="00E23D16" w:rsidRPr="00E23D16">
        <w:rPr>
          <w:rFonts w:cs="Arial"/>
          <w:rtl/>
        </w:rPr>
        <w:t xml:space="preserve">, </w:t>
      </w:r>
      <w:r w:rsidR="00FA3A1F">
        <w:rPr>
          <w:rFonts w:cs="Arial" w:hint="cs"/>
          <w:rtl/>
        </w:rPr>
        <w:t xml:space="preserve">אי נוחות, אובדן רכוש, </w:t>
      </w:r>
      <w:r w:rsidR="00E23D16" w:rsidRPr="00E23D16">
        <w:rPr>
          <w:rFonts w:cs="Arial" w:hint="cs"/>
          <w:rtl/>
        </w:rPr>
        <w:t>הוצאות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שכירת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רכב</w:t>
      </w:r>
      <w:r w:rsidR="00C90A92">
        <w:rPr>
          <w:rFonts w:cs="Arial" w:hint="cs"/>
          <w:rtl/>
        </w:rPr>
        <w:t xml:space="preserve"> חליפי</w:t>
      </w:r>
      <w:r w:rsidR="00E23D16" w:rsidRPr="00E23D16">
        <w:rPr>
          <w:rFonts w:cs="Arial"/>
          <w:rtl/>
        </w:rPr>
        <w:t xml:space="preserve">, </w:t>
      </w:r>
      <w:r w:rsidR="004F3E1C">
        <w:rPr>
          <w:rFonts w:cs="Arial" w:hint="cs"/>
          <w:rtl/>
        </w:rPr>
        <w:t xml:space="preserve">גרירה, לרבות </w:t>
      </w:r>
      <w:r w:rsidR="00E23D16" w:rsidRPr="00E23D16">
        <w:rPr>
          <w:rFonts w:cs="Arial" w:hint="cs"/>
          <w:rtl/>
        </w:rPr>
        <w:t>גריר</w:t>
      </w:r>
      <w:r w:rsidR="004F3E1C">
        <w:rPr>
          <w:rFonts w:cs="Arial" w:hint="cs"/>
          <w:rtl/>
        </w:rPr>
        <w:t xml:space="preserve">ת הרכב למוסך </w:t>
      </w:r>
      <w:r w:rsidR="00E23D16" w:rsidRPr="00E23D16">
        <w:rPr>
          <w:rFonts w:cs="Arial" w:hint="cs"/>
          <w:rtl/>
        </w:rPr>
        <w:t>או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נזק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אחר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כלשהו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שנגרם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במישרין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בעקיפין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ללקוח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כתוצאה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מפגם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ייצור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ברכב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במוצר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תעבורה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או</w:t>
      </w:r>
      <w:r w:rsidR="00E23D16" w:rsidRPr="00E23D16">
        <w:rPr>
          <w:rFonts w:cs="Arial"/>
          <w:rtl/>
        </w:rPr>
        <w:t xml:space="preserve"> </w:t>
      </w:r>
      <w:r w:rsidR="00E23D16" w:rsidRPr="00E23D16">
        <w:rPr>
          <w:rFonts w:cs="Arial" w:hint="cs"/>
          <w:rtl/>
        </w:rPr>
        <w:t>כתוצאה</w:t>
      </w:r>
      <w:r w:rsidR="00E23D16" w:rsidRPr="00E23D16">
        <w:rPr>
          <w:rFonts w:cs="Arial"/>
          <w:rtl/>
        </w:rPr>
        <w:t xml:space="preserve"> </w:t>
      </w:r>
      <w:r w:rsidR="004F3E1C" w:rsidRPr="00E23D16">
        <w:rPr>
          <w:rFonts w:cs="Arial" w:hint="cs"/>
          <w:rtl/>
        </w:rPr>
        <w:t>מתיקונם.</w:t>
      </w:r>
      <w:r w:rsidR="004F3E1C">
        <w:rPr>
          <w:rFonts w:cs="Arial" w:hint="cs"/>
          <w:rtl/>
        </w:rPr>
        <w:t xml:space="preserve"> </w:t>
      </w:r>
      <w:r w:rsidR="004F3E1C" w:rsidRPr="00FA3A1F">
        <w:rPr>
          <w:rFonts w:cs="Arial" w:hint="cs"/>
          <w:rtl/>
        </w:rPr>
        <w:t>ל</w:t>
      </w:r>
      <w:r w:rsidR="004F3E1C" w:rsidRPr="00FA3A1F">
        <w:rPr>
          <w:rFonts w:cs="Arial" w:hint="eastAsia"/>
          <w:rtl/>
        </w:rPr>
        <w:t>א</w:t>
      </w:r>
      <w:r w:rsidR="00FA3A1F" w:rsidRPr="00FA3A1F">
        <w:rPr>
          <w:rFonts w:cs="Arial"/>
          <w:rtl/>
        </w:rPr>
        <w:t xml:space="preserve"> ישולמו במפורש פיצויים ענשיים, דמי נזק למופת או דמי נזק מכופלים</w:t>
      </w:r>
      <w:r w:rsidR="00FA3A1F">
        <w:rPr>
          <w:rFonts w:cs="Arial" w:hint="cs"/>
          <w:rtl/>
        </w:rPr>
        <w:t>.</w:t>
      </w:r>
    </w:p>
    <w:p w14:paraId="21C74C26" w14:textId="77777777" w:rsidR="00E23D16" w:rsidRDefault="00E23D16" w:rsidP="00654574">
      <w:pPr>
        <w:bidi/>
        <w:spacing w:after="0" w:line="240" w:lineRule="auto"/>
        <w:rPr>
          <w:rtl/>
        </w:rPr>
      </w:pPr>
    </w:p>
    <w:p w14:paraId="75C1131C" w14:textId="77777777" w:rsidR="00E23D16" w:rsidRPr="00E23D16" w:rsidRDefault="00E23D16" w:rsidP="00654574">
      <w:pPr>
        <w:bidi/>
        <w:spacing w:after="0" w:line="240" w:lineRule="auto"/>
      </w:pPr>
      <w:r w:rsidRPr="00E23D16">
        <w:rPr>
          <w:b/>
          <w:bCs/>
          <w:rtl/>
        </w:rPr>
        <w:t>החובה לבצע טיפולים שגרתיים</w:t>
      </w:r>
    </w:p>
    <w:p w14:paraId="0B071A0D" w14:textId="77777777" w:rsidR="00E23D16" w:rsidRDefault="00E23D16" w:rsidP="00654574">
      <w:pPr>
        <w:bidi/>
        <w:spacing w:after="0" w:line="240" w:lineRule="auto"/>
        <w:rPr>
          <w:rtl/>
        </w:rPr>
      </w:pPr>
      <w:r w:rsidRPr="00E23D16">
        <w:rPr>
          <w:rtl/>
        </w:rPr>
        <w:t>הלקוח חייב להקפיד לבצע טיפולים שגרתיים ברכב כל </w:t>
      </w:r>
      <w:r w:rsidRPr="00E23D16">
        <w:t>15,000 </w:t>
      </w:r>
      <w:r>
        <w:rPr>
          <w:rFonts w:hint="cs"/>
          <w:rtl/>
        </w:rPr>
        <w:t xml:space="preserve"> </w:t>
      </w:r>
      <w:r w:rsidRPr="00E23D16">
        <w:rPr>
          <w:rtl/>
        </w:rPr>
        <w:t>ק</w:t>
      </w:r>
      <w:r w:rsidRPr="00E23D16">
        <w:t>"</w:t>
      </w:r>
      <w:r w:rsidRPr="00E23D16">
        <w:rPr>
          <w:rtl/>
        </w:rPr>
        <w:t>מ או אחת לשנה</w:t>
      </w:r>
      <w:r w:rsidRPr="00E23D16">
        <w:t>, </w:t>
      </w:r>
      <w:r w:rsidRPr="00E23D16">
        <w:rPr>
          <w:rtl/>
        </w:rPr>
        <w:t>לפי הקודם</w:t>
      </w:r>
      <w:r w:rsidRPr="00E23D16">
        <w:t>, </w:t>
      </w:r>
      <w:r w:rsidRPr="00E23D16">
        <w:rPr>
          <w:rtl/>
        </w:rPr>
        <w:t>וזאת לפי מפרט הטיפולים </w:t>
      </w:r>
      <w:r>
        <w:rPr>
          <w:rFonts w:hint="cs"/>
          <w:rtl/>
        </w:rPr>
        <w:t xml:space="preserve">של היצרן . </w:t>
      </w:r>
      <w:r w:rsidRPr="00E23D16">
        <w:rPr>
          <w:rtl/>
        </w:rPr>
        <w:t>מומלץ לבצע את הטיפולים במוסכים </w:t>
      </w:r>
      <w:r w:rsidR="004F3E1C">
        <w:rPr>
          <w:rFonts w:hint="cs"/>
          <w:rtl/>
        </w:rPr>
        <w:t>המורשים של טויוטה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כיוון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שהם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מכירים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היטב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את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הרכב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ועוברים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השתלמויות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לצורך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כך</w:t>
      </w:r>
      <w:r w:rsidRPr="00E23D16">
        <w:rPr>
          <w:rFonts w:cs="Arial"/>
          <w:rtl/>
        </w:rPr>
        <w:t xml:space="preserve">. </w:t>
      </w:r>
      <w:r w:rsidRPr="00E23D16">
        <w:rPr>
          <w:rFonts w:cs="Arial" w:hint="cs"/>
          <w:rtl/>
        </w:rPr>
        <w:t>הלקוח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רשאי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לבצע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את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הטיפולים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במוסך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אחר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מורשה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ע</w:t>
      </w:r>
      <w:r w:rsidRPr="00E23D16">
        <w:rPr>
          <w:rFonts w:cs="Arial"/>
          <w:rtl/>
        </w:rPr>
        <w:t>"</w:t>
      </w:r>
      <w:r w:rsidRPr="00E23D16">
        <w:rPr>
          <w:rFonts w:cs="Arial" w:hint="cs"/>
          <w:rtl/>
        </w:rPr>
        <w:t>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משרד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התחבורה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בתנאי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שהטיפולים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נעשו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תוך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שימוש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במוצרי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תעבורה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העומדים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בדרישות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איכות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והתאמה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להוראות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היצרן</w:t>
      </w:r>
      <w:r w:rsidRPr="00E23D16">
        <w:rPr>
          <w:rFonts w:cs="Arial"/>
          <w:rtl/>
        </w:rPr>
        <w:t>.</w:t>
      </w:r>
      <w:r w:rsidR="00D95710">
        <w:rPr>
          <w:rFonts w:hint="cs"/>
          <w:rtl/>
        </w:rPr>
        <w:t xml:space="preserve"> </w:t>
      </w:r>
    </w:p>
    <w:p w14:paraId="2A7F2862" w14:textId="77777777" w:rsidR="006B3BE8" w:rsidRPr="00E23D16" w:rsidRDefault="006B3BE8" w:rsidP="00654574">
      <w:pPr>
        <w:bidi/>
        <w:spacing w:after="0" w:line="240" w:lineRule="auto"/>
      </w:pPr>
    </w:p>
    <w:p w14:paraId="6B3D1243" w14:textId="77777777" w:rsidR="00E23D16" w:rsidRPr="00E23D16" w:rsidRDefault="00E23D16" w:rsidP="00654574">
      <w:pPr>
        <w:bidi/>
        <w:spacing w:after="0" w:line="240" w:lineRule="auto"/>
      </w:pPr>
      <w:r w:rsidRPr="00E23D16">
        <w:rPr>
          <w:rtl/>
        </w:rPr>
        <w:t xml:space="preserve">על הלקוח לוודא שהוא מקבל מהמוסך חשבונית </w:t>
      </w:r>
      <w:r w:rsidRPr="00E23D16">
        <w:rPr>
          <w:rFonts w:cs="Arial" w:hint="cs"/>
          <w:rtl/>
        </w:rPr>
        <w:t>מפורטת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לכל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טיפול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כאשר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בחשבונית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מצוינות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הפעולות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שבוצעו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ומוצרי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התעבורה</w:t>
      </w:r>
      <w:r w:rsidRPr="00E23D16">
        <w:rPr>
          <w:rFonts w:cs="Arial"/>
          <w:rtl/>
        </w:rPr>
        <w:t xml:space="preserve"> </w:t>
      </w:r>
      <w:r w:rsidRPr="00E23D16">
        <w:rPr>
          <w:rtl/>
        </w:rPr>
        <w:t>שהשתמשו בהם</w:t>
      </w:r>
      <w:r w:rsidRPr="00E23D16">
        <w:t>, </w:t>
      </w:r>
      <w:r w:rsidR="00D95710">
        <w:rPr>
          <w:rFonts w:hint="cs"/>
          <w:rtl/>
        </w:rPr>
        <w:t>כש</w:t>
      </w:r>
      <w:r w:rsidRPr="00E23D16">
        <w:rPr>
          <w:rtl/>
        </w:rPr>
        <w:t>הם מוגדרים במדויק</w:t>
      </w:r>
      <w:r w:rsidRPr="00E23D16">
        <w:t>,  </w:t>
      </w:r>
      <w:r w:rsidRPr="00E23D16">
        <w:rPr>
          <w:rtl/>
        </w:rPr>
        <w:t>ע</w:t>
      </w:r>
      <w:r w:rsidRPr="00E23D16">
        <w:t>"</w:t>
      </w:r>
      <w:r w:rsidRPr="00E23D16">
        <w:rPr>
          <w:rtl/>
        </w:rPr>
        <w:t>י מספר קטלוגי או תיאור מדויק אחר</w:t>
      </w:r>
      <w:r w:rsidRPr="00E23D16">
        <w:t>.</w:t>
      </w:r>
    </w:p>
    <w:p w14:paraId="20F28C4D" w14:textId="3ADE0596" w:rsidR="00E23D16" w:rsidRDefault="00E23D16" w:rsidP="00654574">
      <w:pPr>
        <w:bidi/>
        <w:spacing w:after="0" w:line="240" w:lineRule="auto"/>
        <w:rPr>
          <w:rFonts w:cs="Arial"/>
          <w:rtl/>
        </w:rPr>
      </w:pPr>
      <w:r w:rsidRPr="00E23D16">
        <w:rPr>
          <w:rtl/>
        </w:rPr>
        <w:t>בעת הכנסת הרכב למוסך מורשה מטעם </w:t>
      </w:r>
      <w:r w:rsidR="00C90A92">
        <w:rPr>
          <w:rFonts w:hint="cs"/>
          <w:rtl/>
        </w:rPr>
        <w:t>אוטומקס</w:t>
      </w:r>
      <w:r w:rsidRPr="00E23D16">
        <w:rPr>
          <w:rtl/>
        </w:rPr>
        <w:t xml:space="preserve"> לצורך תיקון באחריות הלקוח יידרש להציג את כל </w:t>
      </w:r>
      <w:r w:rsidRPr="00E23D16">
        <w:rPr>
          <w:rFonts w:cs="Arial" w:hint="cs"/>
          <w:rtl/>
        </w:rPr>
        <w:t>החשבוניות</w:t>
      </w:r>
      <w:r w:rsidRPr="00E23D16">
        <w:rPr>
          <w:rFonts w:cs="Arial"/>
          <w:rtl/>
        </w:rPr>
        <w:t xml:space="preserve">, </w:t>
      </w:r>
      <w:r w:rsidRPr="00E23D16">
        <w:rPr>
          <w:rFonts w:cs="Arial" w:hint="cs"/>
          <w:rtl/>
        </w:rPr>
        <w:t>כתנאי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לביצוע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התיקון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הנדרש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במסגרת</w:t>
      </w:r>
      <w:r w:rsidRPr="00E23D16">
        <w:rPr>
          <w:rFonts w:cs="Arial"/>
          <w:rtl/>
        </w:rPr>
        <w:t xml:space="preserve"> </w:t>
      </w:r>
      <w:r w:rsidRPr="00E23D16">
        <w:rPr>
          <w:rFonts w:cs="Arial" w:hint="cs"/>
          <w:rtl/>
        </w:rPr>
        <w:t>האחריות</w:t>
      </w:r>
      <w:r w:rsidRPr="00E23D16">
        <w:rPr>
          <w:rFonts w:cs="Arial"/>
          <w:rtl/>
        </w:rPr>
        <w:t>.</w:t>
      </w:r>
    </w:p>
    <w:p w14:paraId="7B90FA51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3FF9292B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5E968D78" w14:textId="435084F6" w:rsidR="00C16F3E" w:rsidRPr="00694351" w:rsidRDefault="00C16F3E" w:rsidP="00694351">
      <w:pPr>
        <w:pStyle w:val="a9"/>
        <w:numPr>
          <w:ilvl w:val="0"/>
          <w:numId w:val="12"/>
        </w:numPr>
        <w:rPr>
          <w:b/>
          <w:bCs/>
          <w:sz w:val="32"/>
          <w:szCs w:val="32"/>
          <w:u w:val="single"/>
          <w:rtl/>
        </w:rPr>
      </w:pPr>
      <w:r w:rsidRPr="00694351">
        <w:rPr>
          <w:b/>
          <w:bCs/>
          <w:sz w:val="32"/>
          <w:szCs w:val="32"/>
          <w:u w:val="single"/>
          <w:rtl/>
        </w:rPr>
        <w:t>התחייבות לקנייה חוזרת (</w:t>
      </w:r>
      <w:r w:rsidRPr="00694351">
        <w:rPr>
          <w:b/>
          <w:bCs/>
          <w:sz w:val="32"/>
          <w:szCs w:val="32"/>
          <w:u w:val="single"/>
        </w:rPr>
        <w:t>BUY-BACK</w:t>
      </w:r>
      <w:r w:rsidRPr="00694351">
        <w:rPr>
          <w:b/>
          <w:bCs/>
          <w:sz w:val="32"/>
          <w:szCs w:val="32"/>
          <w:u w:val="single"/>
          <w:rtl/>
        </w:rPr>
        <w:t xml:space="preserve">) </w:t>
      </w:r>
    </w:p>
    <w:p w14:paraId="3424082A" w14:textId="73DA96C0" w:rsidR="00C16F3E" w:rsidRDefault="00694351" w:rsidP="00C16F3E">
      <w:pPr>
        <w:pStyle w:val="a7"/>
        <w:bidi/>
        <w:rPr>
          <w:rtl/>
        </w:rPr>
      </w:pPr>
      <w:r>
        <w:rPr>
          <w:rFonts w:hint="cs"/>
          <w:rtl/>
        </w:rPr>
        <w:t xml:space="preserve">במסגרת תכנית הטבות "טויוטה מקס" </w:t>
      </w:r>
      <w:r w:rsidR="00C16F3E">
        <w:rPr>
          <w:rtl/>
        </w:rPr>
        <w:t xml:space="preserve">אנו, מתחייבים כלפיך לקנייה חוזרת של הרכב בכפוף להתקיים כל התנאים הבאים במצטבר: </w:t>
      </w:r>
    </w:p>
    <w:p w14:paraId="6559F14C" w14:textId="77777777" w:rsidR="00C16F3E" w:rsidRDefault="00C16F3E" w:rsidP="00C16F3E">
      <w:pPr>
        <w:pStyle w:val="a7"/>
        <w:bidi/>
        <w:rPr>
          <w:rtl/>
        </w:rPr>
      </w:pPr>
    </w:p>
    <w:p w14:paraId="179B5335" w14:textId="77777777" w:rsidR="00487116" w:rsidRDefault="00C16F3E" w:rsidP="00487116">
      <w:pPr>
        <w:pStyle w:val="a7"/>
        <w:numPr>
          <w:ilvl w:val="0"/>
          <w:numId w:val="16"/>
        </w:numPr>
        <w:bidi/>
      </w:pPr>
      <w:r>
        <w:rPr>
          <w:rtl/>
        </w:rPr>
        <w:t>מחיר הקניה החוזרת יהיה מחיר המחירון לדגם הנ"ל על פי מחירון "יצחק לוי"</w:t>
      </w:r>
      <w:r w:rsidR="00487116">
        <w:rPr>
          <w:rFonts w:hint="cs"/>
          <w:rtl/>
        </w:rPr>
        <w:t xml:space="preserve"> (ללא הפחתות/תוספת כלשהן לרבות בגין חודש העלייה לכביש)</w:t>
      </w:r>
      <w:r>
        <w:rPr>
          <w:rtl/>
        </w:rPr>
        <w:t xml:space="preserve">, </w:t>
      </w:r>
      <w:r w:rsidR="00487116">
        <w:rPr>
          <w:rFonts w:hint="cs"/>
          <w:rtl/>
        </w:rPr>
        <w:t xml:space="preserve">בניכוי שיעור ההפחתה </w:t>
      </w:r>
      <w:r w:rsidR="00694351">
        <w:rPr>
          <w:rFonts w:hint="cs"/>
          <w:rtl/>
        </w:rPr>
        <w:t xml:space="preserve">הנקוב במחירון יצחק לוי בגין מכירה לסוחר/חברת </w:t>
      </w:r>
      <w:proofErr w:type="spellStart"/>
      <w:r w:rsidR="00694351">
        <w:rPr>
          <w:rFonts w:hint="cs"/>
          <w:rtl/>
        </w:rPr>
        <w:t>טריד</w:t>
      </w:r>
      <w:proofErr w:type="spellEnd"/>
      <w:r w:rsidR="00694351">
        <w:rPr>
          <w:rFonts w:hint="cs"/>
          <w:rtl/>
        </w:rPr>
        <w:t>-אין</w:t>
      </w:r>
      <w:r w:rsidR="00487116">
        <w:rPr>
          <w:rFonts w:hint="cs"/>
          <w:rtl/>
        </w:rPr>
        <w:t xml:space="preserve">. </w:t>
      </w:r>
    </w:p>
    <w:p w14:paraId="468AD9BC" w14:textId="25388B3A" w:rsidR="00C16F3E" w:rsidRDefault="00487116" w:rsidP="00487116">
      <w:pPr>
        <w:pStyle w:val="a7"/>
        <w:numPr>
          <w:ilvl w:val="0"/>
          <w:numId w:val="16"/>
        </w:numPr>
        <w:bidi/>
        <w:rPr>
          <w:rtl/>
        </w:rPr>
      </w:pPr>
      <w:r w:rsidRPr="00487116">
        <w:rPr>
          <w:rtl/>
        </w:rPr>
        <w:t>המזמין לא יקבל חזרה תשלום עבור אבזור שרכש</w:t>
      </w:r>
      <w:r>
        <w:rPr>
          <w:rFonts w:hint="cs"/>
          <w:rtl/>
        </w:rPr>
        <w:t xml:space="preserve">. </w:t>
      </w:r>
    </w:p>
    <w:p w14:paraId="57CFD511" w14:textId="7985F80B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 xml:space="preserve">הרכישה החוזרת תבוצע לאחר </w:t>
      </w:r>
      <w:r w:rsidR="00694351">
        <w:rPr>
          <w:rFonts w:hint="cs"/>
          <w:rtl/>
        </w:rPr>
        <w:t>60</w:t>
      </w:r>
      <w:r>
        <w:rPr>
          <w:rtl/>
        </w:rPr>
        <w:t xml:space="preserve"> חודשים לפחות ממועד אספקת הרכב ללקוח. </w:t>
      </w:r>
    </w:p>
    <w:p w14:paraId="5B2DC9DC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הלקוח מתחייב לספק את הרכב כשהוא תקין וללא פגיעות חיצוניות ופנימיות או מחסור בחלקים ואביזרי רישוי, ועם שני סטים תקינים של מפתחות ושלטי נוחות.</w:t>
      </w:r>
    </w:p>
    <w:p w14:paraId="06A5F137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הרכישה תתבצע בכפוף לבדיקת מכון מורשה מטעם משרד התחבורה שתבחר החברה. תיקונים וטיפולים אשר יש לבצע ברכב בהתאם לממצאי הבדיקה, יופחתו ממחיר הקניה</w:t>
      </w:r>
      <w:r>
        <w:t xml:space="preserve">. </w:t>
      </w:r>
      <w:r>
        <w:rPr>
          <w:rtl/>
        </w:rPr>
        <w:t xml:space="preserve"> </w:t>
      </w:r>
    </w:p>
    <w:p w14:paraId="27237ADD" w14:textId="5B2206FE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 xml:space="preserve">תוקף התחייבות </w:t>
      </w:r>
      <w:r w:rsidR="00694351">
        <w:rPr>
          <w:rFonts w:hint="cs"/>
          <w:rtl/>
        </w:rPr>
        <w:t>ל</w:t>
      </w:r>
      <w:r>
        <w:rPr>
          <w:rtl/>
        </w:rPr>
        <w:t xml:space="preserve">רכישה חוזרת כפוף לנסועה של עד </w:t>
      </w:r>
      <w:r w:rsidR="00694351">
        <w:rPr>
          <w:rFonts w:hint="cs"/>
          <w:rtl/>
        </w:rPr>
        <w:t>1,500</w:t>
      </w:r>
      <w:r>
        <w:rPr>
          <w:rtl/>
        </w:rPr>
        <w:t xml:space="preserve"> אלף ק"מ </w:t>
      </w:r>
      <w:r w:rsidR="00694351">
        <w:rPr>
          <w:rFonts w:hint="cs"/>
          <w:rtl/>
        </w:rPr>
        <w:t>בחודש</w:t>
      </w:r>
      <w:r>
        <w:rPr>
          <w:rtl/>
        </w:rPr>
        <w:t xml:space="preserve">, וככל שהנסועה גבוהה יותר תיערך התאמה במחיר על פי שיקול דעתה הבלעדי של </w:t>
      </w:r>
      <w:r w:rsidR="00694351">
        <w:rPr>
          <w:rFonts w:hint="cs"/>
          <w:rtl/>
        </w:rPr>
        <w:t>אוטומקס</w:t>
      </w:r>
      <w:r>
        <w:rPr>
          <w:rtl/>
        </w:rPr>
        <w:t>.</w:t>
      </w:r>
    </w:p>
    <w:p w14:paraId="172D2663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בתקופה בה הרכב יהיה בחזקת הלקוח, כל הטיפולים והבדיקות לרכב יבוצעו כסדרם עפ"י הוראות יצרן במוסך מורשה משרד התחבורה/יבואן, וכהוכחה לכך יצורף ספר טיפולים מלא וחתום ע"י המוסך המטפל</w:t>
      </w:r>
      <w:r>
        <w:t xml:space="preserve">. </w:t>
      </w:r>
    </w:p>
    <w:p w14:paraId="3A265CFC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lastRenderedPageBreak/>
        <w:t>במועד הרכישה החוזרת לרכב יש טיפול תקופתי תקף בהתאם להוראות היצרן, עד 2,000 ק"מ לפני מועד הטיפול</w:t>
      </w:r>
      <w:r>
        <w:t xml:space="preserve">. </w:t>
      </w:r>
    </w:p>
    <w:p w14:paraId="6CCA1226" w14:textId="4F227371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הרכב לא יעבור תאונה שבגינה תהיה פגיעה בשלדה ו/או בקצה שלדה, קורות / עמודים, נזק בגג/תאונה / נזק כלשהוא שבגינו נקבעה ירידת ערך.</w:t>
      </w:r>
      <w:r>
        <w:rPr>
          <w:rFonts w:hint="cs"/>
        </w:rPr>
        <w:t xml:space="preserve"> </w:t>
      </w:r>
      <w:r>
        <w:rPr>
          <w:rtl/>
        </w:rPr>
        <w:t xml:space="preserve"> הלקוח ימציא אישור מאת חברת הביטוח על היעדר תביעות וזאת בנוסף לבדיקת המכון המורשה. </w:t>
      </w:r>
    </w:p>
    <w:p w14:paraId="1F273D82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אגרת הרישוי תהא תקפה למשך פרק זמן מינימאלי של 90 יום ממועד הרכישה החוזרת</w:t>
      </w:r>
      <w:r>
        <w:t xml:space="preserve">. </w:t>
      </w:r>
    </w:p>
    <w:p w14:paraId="3F6F67E3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הבעלות ברכב תועבר לתו הסחר של אוטומקס, כשהוא משוחרר מכל עיקול ו/או שעבוד ו/או זכויות כלשהן לצד ג'. עד מועד העברת הבעלות יהיה הלקוח שרכש את הרכב במקור בעלים יחיד באופן בו העברת הבעלות במסגרת הרכישה החוזרת תהיה העברת הבעלות הראשונה ברכב.</w:t>
      </w:r>
    </w:p>
    <w:p w14:paraId="2FF14A21" w14:textId="43732C6B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במידה והרכב יחרוג מהתנאים המפורטים לעיל, תינתן ללקוח אפשרות לבצע טרייד-אין (המרה) בתנאים שיקבעו באותה עת</w:t>
      </w:r>
      <w:r>
        <w:t xml:space="preserve">, </w:t>
      </w:r>
      <w:r>
        <w:rPr>
          <w:rtl/>
        </w:rPr>
        <w:t>בין היתר בהתבסס על מצב הרכב.</w:t>
      </w:r>
    </w:p>
    <w:p w14:paraId="56B5A596" w14:textId="77777777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רכב אשר בעליו פטור מאגרת רישוי או זכאי להנחה באגרה, ישלם את הפרשי האגרה במשרד הרישוי טרם ביצוע הרכישה החוזרת.</w:t>
      </w:r>
    </w:p>
    <w:p w14:paraId="119E3DEB" w14:textId="3748D7CD" w:rsidR="00C16F3E" w:rsidRDefault="00C16F3E" w:rsidP="00C16F3E">
      <w:pPr>
        <w:pStyle w:val="a7"/>
        <w:numPr>
          <w:ilvl w:val="0"/>
          <w:numId w:val="16"/>
        </w:numPr>
        <w:bidi/>
      </w:pPr>
      <w:r>
        <w:rPr>
          <w:rtl/>
        </w:rPr>
        <w:t>התחייבות זו הינה אישית</w:t>
      </w:r>
      <w:r w:rsidR="00694351">
        <w:rPr>
          <w:rFonts w:hint="cs"/>
          <w:rtl/>
        </w:rPr>
        <w:t xml:space="preserve"> לרוכש הרכב המקורי כפי שמופיע ברישיון הרכב</w:t>
      </w:r>
      <w:r>
        <w:rPr>
          <w:rtl/>
        </w:rPr>
        <w:t xml:space="preserve"> ואינה ניתנת להעברה</w:t>
      </w:r>
      <w:r>
        <w:t>.</w:t>
      </w:r>
    </w:p>
    <w:p w14:paraId="01ED8EAD" w14:textId="77777777" w:rsidR="00C16F3E" w:rsidRDefault="00C16F3E" w:rsidP="00C16F3E">
      <w:pPr>
        <w:bidi/>
        <w:spacing w:after="0" w:line="240" w:lineRule="auto"/>
        <w:rPr>
          <w:rFonts w:cs="Arial"/>
          <w:rtl/>
        </w:rPr>
      </w:pPr>
    </w:p>
    <w:p w14:paraId="0C587E86" w14:textId="77777777" w:rsidR="00C16F3E" w:rsidRDefault="00C16F3E" w:rsidP="00C16F3E">
      <w:pPr>
        <w:bidi/>
        <w:spacing w:after="0" w:line="240" w:lineRule="auto"/>
        <w:rPr>
          <w:rFonts w:cs="Arial"/>
          <w:rtl/>
        </w:rPr>
      </w:pPr>
    </w:p>
    <w:p w14:paraId="7F78847D" w14:textId="77777777" w:rsidR="00C16F3E" w:rsidRDefault="00C16F3E" w:rsidP="00C16F3E">
      <w:pPr>
        <w:bidi/>
        <w:spacing w:after="0" w:line="240" w:lineRule="auto"/>
        <w:jc w:val="both"/>
        <w:rPr>
          <w:rFonts w:hint="cs"/>
          <w:rtl/>
        </w:rPr>
      </w:pPr>
    </w:p>
    <w:p w14:paraId="4D7FA007" w14:textId="77777777" w:rsidR="00C16F3E" w:rsidRPr="00694351" w:rsidRDefault="00C16F3E" w:rsidP="00694351">
      <w:pPr>
        <w:pStyle w:val="a9"/>
        <w:numPr>
          <w:ilvl w:val="0"/>
          <w:numId w:val="12"/>
        </w:numPr>
        <w:rPr>
          <w:b/>
          <w:bCs/>
          <w:sz w:val="32"/>
          <w:szCs w:val="32"/>
          <w:u w:val="single"/>
          <w:rtl/>
        </w:rPr>
      </w:pPr>
      <w:r w:rsidRPr="00694351">
        <w:rPr>
          <w:rFonts w:hint="cs"/>
          <w:b/>
          <w:bCs/>
          <w:sz w:val="32"/>
          <w:szCs w:val="32"/>
          <w:u w:val="single"/>
          <w:rtl/>
        </w:rPr>
        <w:t xml:space="preserve">שונות </w:t>
      </w:r>
      <w:r w:rsidRPr="00C16F3E">
        <w:rPr>
          <w:rFonts w:hint="cs"/>
          <w:b/>
          <w:bCs/>
          <w:rtl/>
        </w:rPr>
        <w:t xml:space="preserve">: </w:t>
      </w:r>
    </w:p>
    <w:p w14:paraId="342B06AF" w14:textId="2C68D4BC" w:rsidR="00C16F3E" w:rsidRPr="00544B61" w:rsidRDefault="00C16F3E" w:rsidP="00DA3039">
      <w:pPr>
        <w:numPr>
          <w:ilvl w:val="0"/>
          <w:numId w:val="15"/>
        </w:numPr>
        <w:bidi/>
        <w:spacing w:after="0" w:line="240" w:lineRule="auto"/>
        <w:jc w:val="both"/>
      </w:pPr>
      <w:r>
        <w:rPr>
          <w:rFonts w:hint="cs"/>
          <w:rtl/>
        </w:rPr>
        <w:t>אוטומקס</w:t>
      </w:r>
      <w:r w:rsidR="00293A7E">
        <w:rPr>
          <w:rFonts w:hint="cs"/>
          <w:rtl/>
        </w:rPr>
        <w:t xml:space="preserve"> </w:t>
      </w:r>
      <w:r w:rsidRPr="00544B61">
        <w:rPr>
          <w:rtl/>
        </w:rPr>
        <w:t xml:space="preserve"> רשאית בכל עת לשנות את </w:t>
      </w:r>
      <w:r w:rsidR="00774C5B">
        <w:rPr>
          <w:rFonts w:hint="cs"/>
          <w:rtl/>
        </w:rPr>
        <w:t>התכנית</w:t>
      </w:r>
      <w:r w:rsidRPr="00544B61">
        <w:rPr>
          <w:rtl/>
        </w:rPr>
        <w:t xml:space="preserve"> ו/או את תנאיה או לבטלה, </w:t>
      </w:r>
      <w:r w:rsidR="00774C5B">
        <w:rPr>
          <w:rFonts w:hint="cs"/>
          <w:rtl/>
        </w:rPr>
        <w:t xml:space="preserve">וזאת לגבי כל רוכש שטרם רכש את הרכב במועד השינוי, </w:t>
      </w:r>
      <w:r w:rsidRPr="00544B61">
        <w:rPr>
          <w:rtl/>
        </w:rPr>
        <w:t>לפי שיקול דעתה הבלעדי ומבלי שתהא למי מלקוחות החברה כל דרישה או טענה כלפי החברה לעניין זה</w:t>
      </w:r>
      <w:r w:rsidRPr="00544B61">
        <w:t>.</w:t>
      </w:r>
    </w:p>
    <w:p w14:paraId="71AC2EC1" w14:textId="77777777" w:rsidR="00C16F3E" w:rsidRPr="00544B61" w:rsidRDefault="00C16F3E" w:rsidP="00C16F3E">
      <w:pPr>
        <w:numPr>
          <w:ilvl w:val="0"/>
          <w:numId w:val="15"/>
        </w:numPr>
        <w:bidi/>
        <w:spacing w:after="0" w:line="240" w:lineRule="auto"/>
        <w:jc w:val="both"/>
      </w:pPr>
      <w:r>
        <w:rPr>
          <w:rFonts w:hint="cs"/>
          <w:rtl/>
        </w:rPr>
        <w:t>אוטומקס</w:t>
      </w:r>
      <w:r w:rsidRPr="00544B61">
        <w:rPr>
          <w:rtl/>
        </w:rPr>
        <w:t xml:space="preserve"> שומרת לעצמה את הזכות שלא להעניק את ההטבה ללקוח הזכאי על פי תנאי תקנון זה במידה ויימצא שנהג במרמה או בדרך שלא נקבעה בתקנון</w:t>
      </w:r>
      <w:r w:rsidRPr="00544B61">
        <w:t>.</w:t>
      </w:r>
    </w:p>
    <w:p w14:paraId="758A9161" w14:textId="77777777" w:rsidR="00C16F3E" w:rsidRPr="00544B61" w:rsidRDefault="00C16F3E" w:rsidP="00C16F3E">
      <w:pPr>
        <w:numPr>
          <w:ilvl w:val="0"/>
          <w:numId w:val="15"/>
        </w:numPr>
        <w:bidi/>
        <w:spacing w:after="0" w:line="240" w:lineRule="auto"/>
        <w:jc w:val="both"/>
      </w:pPr>
      <w:r>
        <w:rPr>
          <w:rFonts w:hint="cs"/>
          <w:rtl/>
        </w:rPr>
        <w:t>אוטומקס</w:t>
      </w:r>
      <w:r w:rsidRPr="00544B61">
        <w:rPr>
          <w:rtl/>
        </w:rPr>
        <w:t xml:space="preserve"> איננה אחראית לנזק מכל סוג שהוא שייגרם ללקוח ו/או לצד ג' אם באופן ישיר ו/או עקיף בגין השתתפות בהטבה ו/או בגין מימושה</w:t>
      </w:r>
      <w:r w:rsidRPr="00544B61">
        <w:t>.</w:t>
      </w:r>
    </w:p>
    <w:p w14:paraId="5FF82C66" w14:textId="77777777" w:rsidR="00C16F3E" w:rsidRDefault="00C16F3E" w:rsidP="00C16F3E">
      <w:pPr>
        <w:numPr>
          <w:ilvl w:val="0"/>
          <w:numId w:val="15"/>
        </w:numPr>
        <w:bidi/>
        <w:spacing w:after="0" w:line="240" w:lineRule="auto"/>
        <w:jc w:val="both"/>
      </w:pPr>
      <w:r w:rsidRPr="00544B61">
        <w:rPr>
          <w:rtl/>
        </w:rPr>
        <w:t>בכל מקרה של סתירה בין הוראות התקנון ובין פרסומים שונים ביחס אליו, יגברו הוראות התקנון לכל דב</w:t>
      </w:r>
      <w:r>
        <w:rPr>
          <w:rFonts w:hint="cs"/>
          <w:rtl/>
        </w:rPr>
        <w:t>ר ועניין</w:t>
      </w:r>
    </w:p>
    <w:p w14:paraId="4ECC3020" w14:textId="77777777" w:rsidR="00C16F3E" w:rsidRPr="00544B61" w:rsidRDefault="00C16F3E" w:rsidP="00C16F3E">
      <w:pPr>
        <w:numPr>
          <w:ilvl w:val="0"/>
          <w:numId w:val="15"/>
        </w:numPr>
        <w:bidi/>
        <w:spacing w:after="0" w:line="240" w:lineRule="auto"/>
        <w:jc w:val="both"/>
      </w:pPr>
      <w:r>
        <w:rPr>
          <w:rFonts w:hint="cs"/>
          <w:rtl/>
        </w:rPr>
        <w:t>כל מחלוקת הנוגעת למימוש הטבות על פי תקנון זה תידון בבתי המשפט המוסמכים בעיר תל אביב.</w:t>
      </w:r>
    </w:p>
    <w:p w14:paraId="5CF42D37" w14:textId="77777777" w:rsidR="00C16F3E" w:rsidRDefault="00C16F3E" w:rsidP="00C16F3E">
      <w:pPr>
        <w:bidi/>
        <w:spacing w:after="0" w:line="240" w:lineRule="auto"/>
        <w:rPr>
          <w:rFonts w:cs="Arial"/>
          <w:rtl/>
        </w:rPr>
      </w:pPr>
    </w:p>
    <w:p w14:paraId="4ED6E018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0E4DE4E5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511209FA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265720D3" w14:textId="77777777" w:rsidR="00487116" w:rsidRDefault="00487116" w:rsidP="00487116">
      <w:pPr>
        <w:bidi/>
        <w:spacing w:after="0" w:line="240" w:lineRule="auto"/>
        <w:rPr>
          <w:rFonts w:cs="Arial"/>
          <w:rtl/>
        </w:rPr>
      </w:pPr>
    </w:p>
    <w:p w14:paraId="49F02E6B" w14:textId="4A52102E" w:rsidR="00487116" w:rsidRPr="006C6C11" w:rsidRDefault="00487116" w:rsidP="00487116">
      <w:pPr>
        <w:bidi/>
        <w:spacing w:after="0" w:line="240" w:lineRule="auto"/>
        <w:rPr>
          <w:rFonts w:cs="Arial"/>
          <w:b/>
          <w:bCs/>
          <w:rtl/>
        </w:rPr>
      </w:pPr>
      <w:r w:rsidRPr="006C6C11">
        <w:rPr>
          <w:rFonts w:cs="Arial" w:hint="cs"/>
          <w:b/>
          <w:bCs/>
          <w:rtl/>
        </w:rPr>
        <w:t>בכבוד רב,</w:t>
      </w:r>
    </w:p>
    <w:p w14:paraId="4186B476" w14:textId="21559DC6" w:rsidR="00487116" w:rsidRPr="006C6C11" w:rsidRDefault="00487116" w:rsidP="00487116">
      <w:pPr>
        <w:bidi/>
        <w:spacing w:after="0" w:line="240" w:lineRule="auto"/>
        <w:rPr>
          <w:rFonts w:cs="Arial"/>
          <w:b/>
          <w:bCs/>
          <w:rtl/>
        </w:rPr>
      </w:pPr>
      <w:r w:rsidRPr="006C6C11">
        <w:rPr>
          <w:rFonts w:cs="Arial" w:hint="cs"/>
          <w:b/>
          <w:bCs/>
          <w:rtl/>
        </w:rPr>
        <w:t>גלובל אוטומקס בע"מ</w:t>
      </w:r>
    </w:p>
    <w:sectPr w:rsidR="00487116" w:rsidRPr="006C6C11" w:rsidSect="001835D6">
      <w:headerReference w:type="even" r:id="rId9"/>
      <w:headerReference w:type="default" r:id="rId10"/>
      <w:headerReference w:type="first" r:id="rId11"/>
      <w:pgSz w:w="12240" w:h="15840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F837" w14:textId="77777777" w:rsidR="003315C9" w:rsidRDefault="003315C9" w:rsidP="006B640E">
      <w:pPr>
        <w:spacing w:after="0" w:line="240" w:lineRule="auto"/>
      </w:pPr>
      <w:r>
        <w:separator/>
      </w:r>
    </w:p>
  </w:endnote>
  <w:endnote w:type="continuationSeparator" w:id="0">
    <w:p w14:paraId="21781AD3" w14:textId="77777777" w:rsidR="003315C9" w:rsidRDefault="003315C9" w:rsidP="006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3A4A" w14:textId="77777777" w:rsidR="003315C9" w:rsidRDefault="003315C9" w:rsidP="006B640E">
      <w:pPr>
        <w:spacing w:after="0" w:line="240" w:lineRule="auto"/>
      </w:pPr>
      <w:r>
        <w:separator/>
      </w:r>
    </w:p>
  </w:footnote>
  <w:footnote w:type="continuationSeparator" w:id="0">
    <w:p w14:paraId="5968832E" w14:textId="77777777" w:rsidR="003315C9" w:rsidRDefault="003315C9" w:rsidP="006B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83DB" w14:textId="77777777" w:rsidR="006B640E" w:rsidRDefault="00000000">
    <w:pPr>
      <w:pStyle w:val="a3"/>
    </w:pPr>
    <w:r>
      <w:rPr>
        <w:noProof/>
      </w:rPr>
      <w:pict w14:anchorId="5A906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79809" o:spid="_x0000_s1026" type="#_x0000_t75" style="position:absolute;margin-left:0;margin-top:0;width:565.95pt;height:800pt;z-index:-251657216;mso-position-horizontal:center;mso-position-horizontal-relative:margin;mso-position-vertical:center;mso-position-vertical-relative:margin" o:allowincell="f">
          <v:imagedata r:id="rId1" o:title="נייר לוגו אוטומק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51B6" w14:textId="77777777" w:rsidR="006B640E" w:rsidRDefault="00000000" w:rsidP="00B70A7B">
    <w:pPr>
      <w:pStyle w:val="a3"/>
    </w:pPr>
    <w:r>
      <w:rPr>
        <w:noProof/>
      </w:rPr>
      <w:pict w14:anchorId="717AC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79810" o:spid="_x0000_s1027" type="#_x0000_t75" style="position:absolute;margin-left:-66.95pt;margin-top:-99.15pt;width:565.95pt;height:800pt;z-index:-251656192;mso-position-horizontal-relative:margin;mso-position-vertical-relative:margin" o:allowincell="f">
          <v:imagedata r:id="rId1" o:title="נייר לוגו אוטומק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81D5" w14:textId="77777777" w:rsidR="006B640E" w:rsidRDefault="00000000">
    <w:pPr>
      <w:pStyle w:val="a3"/>
    </w:pPr>
    <w:r>
      <w:rPr>
        <w:noProof/>
      </w:rPr>
      <w:pict w14:anchorId="0E54C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79808" o:spid="_x0000_s1025" type="#_x0000_t75" style="position:absolute;margin-left:0;margin-top:0;width:565.95pt;height:800pt;z-index:-251658240;mso-position-horizontal:center;mso-position-horizontal-relative:margin;mso-position-vertical:center;mso-position-vertical-relative:margin" o:allowincell="f">
          <v:imagedata r:id="rId1" o:title="נייר לוגו אוטומקס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822"/>
    <w:multiLevelType w:val="multilevel"/>
    <w:tmpl w:val="E7A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2517"/>
    <w:multiLevelType w:val="hybridMultilevel"/>
    <w:tmpl w:val="B9D4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916"/>
    <w:multiLevelType w:val="multilevel"/>
    <w:tmpl w:val="9278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DF0EE7"/>
    <w:multiLevelType w:val="hybridMultilevel"/>
    <w:tmpl w:val="E7BC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3BE7"/>
    <w:multiLevelType w:val="multilevel"/>
    <w:tmpl w:val="9A2C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07DEF"/>
    <w:multiLevelType w:val="hybridMultilevel"/>
    <w:tmpl w:val="0A7A50AC"/>
    <w:lvl w:ilvl="0" w:tplc="FD02EE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4122A"/>
    <w:multiLevelType w:val="hybridMultilevel"/>
    <w:tmpl w:val="A3A8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0968"/>
    <w:multiLevelType w:val="hybridMultilevel"/>
    <w:tmpl w:val="0A82849C"/>
    <w:lvl w:ilvl="0" w:tplc="B88452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0385B"/>
    <w:multiLevelType w:val="multilevel"/>
    <w:tmpl w:val="6E680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44645D"/>
    <w:multiLevelType w:val="multilevel"/>
    <w:tmpl w:val="00C6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22F51"/>
    <w:multiLevelType w:val="multilevel"/>
    <w:tmpl w:val="E2CC3C1E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263CA"/>
    <w:multiLevelType w:val="hybridMultilevel"/>
    <w:tmpl w:val="8E30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8002F"/>
    <w:multiLevelType w:val="hybridMultilevel"/>
    <w:tmpl w:val="6BDC79D8"/>
    <w:lvl w:ilvl="0" w:tplc="1234D9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374F7"/>
    <w:multiLevelType w:val="hybridMultilevel"/>
    <w:tmpl w:val="DDEA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B6822"/>
    <w:multiLevelType w:val="hybridMultilevel"/>
    <w:tmpl w:val="56800690"/>
    <w:lvl w:ilvl="0" w:tplc="FD02EE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9023">
    <w:abstractNumId w:val="7"/>
  </w:num>
  <w:num w:numId="2" w16cid:durableId="2054039393">
    <w:abstractNumId w:val="8"/>
  </w:num>
  <w:num w:numId="3" w16cid:durableId="197667100">
    <w:abstractNumId w:val="1"/>
  </w:num>
  <w:num w:numId="4" w16cid:durableId="260918886">
    <w:abstractNumId w:val="6"/>
  </w:num>
  <w:num w:numId="5" w16cid:durableId="1582989258">
    <w:abstractNumId w:val="0"/>
  </w:num>
  <w:num w:numId="6" w16cid:durableId="1447654574">
    <w:abstractNumId w:val="4"/>
  </w:num>
  <w:num w:numId="7" w16cid:durableId="2035884363">
    <w:abstractNumId w:val="9"/>
  </w:num>
  <w:num w:numId="8" w16cid:durableId="32656866">
    <w:abstractNumId w:val="10"/>
  </w:num>
  <w:num w:numId="9" w16cid:durableId="87387492">
    <w:abstractNumId w:val="3"/>
  </w:num>
  <w:num w:numId="10" w16cid:durableId="892621381">
    <w:abstractNumId w:val="13"/>
  </w:num>
  <w:num w:numId="11" w16cid:durableId="800348279">
    <w:abstractNumId w:val="12"/>
  </w:num>
  <w:num w:numId="12" w16cid:durableId="1754468931">
    <w:abstractNumId w:val="11"/>
  </w:num>
  <w:num w:numId="13" w16cid:durableId="1580602452">
    <w:abstractNumId w:val="14"/>
  </w:num>
  <w:num w:numId="14" w16cid:durableId="1329744969">
    <w:abstractNumId w:val="5"/>
  </w:num>
  <w:num w:numId="15" w16cid:durableId="630983030">
    <w:abstractNumId w:val="2"/>
  </w:num>
  <w:num w:numId="16" w16cid:durableId="814644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0E"/>
    <w:rsid w:val="00036A62"/>
    <w:rsid w:val="000676A7"/>
    <w:rsid w:val="000933A7"/>
    <w:rsid w:val="000F5047"/>
    <w:rsid w:val="0011789D"/>
    <w:rsid w:val="001452E4"/>
    <w:rsid w:val="00164383"/>
    <w:rsid w:val="001835D6"/>
    <w:rsid w:val="001D5B8B"/>
    <w:rsid w:val="001D5E3D"/>
    <w:rsid w:val="001E7300"/>
    <w:rsid w:val="001F5F05"/>
    <w:rsid w:val="002273B9"/>
    <w:rsid w:val="002721EA"/>
    <w:rsid w:val="00275DB5"/>
    <w:rsid w:val="00277EBB"/>
    <w:rsid w:val="00283E38"/>
    <w:rsid w:val="00293A7E"/>
    <w:rsid w:val="002A22F8"/>
    <w:rsid w:val="002A376A"/>
    <w:rsid w:val="002D1977"/>
    <w:rsid w:val="00324918"/>
    <w:rsid w:val="003315C9"/>
    <w:rsid w:val="003642E9"/>
    <w:rsid w:val="00374EE3"/>
    <w:rsid w:val="00377ED2"/>
    <w:rsid w:val="00390BA6"/>
    <w:rsid w:val="003A0330"/>
    <w:rsid w:val="003D3EC3"/>
    <w:rsid w:val="003E35AA"/>
    <w:rsid w:val="00435245"/>
    <w:rsid w:val="0044517E"/>
    <w:rsid w:val="004834FA"/>
    <w:rsid w:val="00487116"/>
    <w:rsid w:val="004E68F6"/>
    <w:rsid w:val="004F3E1C"/>
    <w:rsid w:val="00534B32"/>
    <w:rsid w:val="00544B61"/>
    <w:rsid w:val="005A5C7C"/>
    <w:rsid w:val="005F0B33"/>
    <w:rsid w:val="005F7AD9"/>
    <w:rsid w:val="005F7EBC"/>
    <w:rsid w:val="00633D14"/>
    <w:rsid w:val="00640978"/>
    <w:rsid w:val="00646C62"/>
    <w:rsid w:val="00652A71"/>
    <w:rsid w:val="00654574"/>
    <w:rsid w:val="006934C1"/>
    <w:rsid w:val="00694351"/>
    <w:rsid w:val="006A0ABC"/>
    <w:rsid w:val="006B3BE8"/>
    <w:rsid w:val="006B640E"/>
    <w:rsid w:val="006C6C11"/>
    <w:rsid w:val="006C7CB7"/>
    <w:rsid w:val="00774C5B"/>
    <w:rsid w:val="007B6AA1"/>
    <w:rsid w:val="007C5ED0"/>
    <w:rsid w:val="007F0EC1"/>
    <w:rsid w:val="00815E19"/>
    <w:rsid w:val="00827FAA"/>
    <w:rsid w:val="008927E6"/>
    <w:rsid w:val="008C142D"/>
    <w:rsid w:val="008D1545"/>
    <w:rsid w:val="008E3FF0"/>
    <w:rsid w:val="00954130"/>
    <w:rsid w:val="009A2244"/>
    <w:rsid w:val="00A1129A"/>
    <w:rsid w:val="00A1437E"/>
    <w:rsid w:val="00A450FC"/>
    <w:rsid w:val="00A45189"/>
    <w:rsid w:val="00A85937"/>
    <w:rsid w:val="00AE1CAA"/>
    <w:rsid w:val="00B02093"/>
    <w:rsid w:val="00B25242"/>
    <w:rsid w:val="00B26BE6"/>
    <w:rsid w:val="00B44D26"/>
    <w:rsid w:val="00B70A7B"/>
    <w:rsid w:val="00BC43D7"/>
    <w:rsid w:val="00BF3278"/>
    <w:rsid w:val="00C11FBA"/>
    <w:rsid w:val="00C16F3E"/>
    <w:rsid w:val="00C2024D"/>
    <w:rsid w:val="00C2670C"/>
    <w:rsid w:val="00C90A92"/>
    <w:rsid w:val="00CA2733"/>
    <w:rsid w:val="00CC2D87"/>
    <w:rsid w:val="00CF2356"/>
    <w:rsid w:val="00D106C5"/>
    <w:rsid w:val="00D76443"/>
    <w:rsid w:val="00D83471"/>
    <w:rsid w:val="00D854EE"/>
    <w:rsid w:val="00D937EA"/>
    <w:rsid w:val="00D95710"/>
    <w:rsid w:val="00DA3039"/>
    <w:rsid w:val="00DB630C"/>
    <w:rsid w:val="00DC5248"/>
    <w:rsid w:val="00DE5EF3"/>
    <w:rsid w:val="00E228E1"/>
    <w:rsid w:val="00E23D16"/>
    <w:rsid w:val="00E30778"/>
    <w:rsid w:val="00E4197A"/>
    <w:rsid w:val="00E528CE"/>
    <w:rsid w:val="00E7222D"/>
    <w:rsid w:val="00E870E3"/>
    <w:rsid w:val="00E87884"/>
    <w:rsid w:val="00ED0B5E"/>
    <w:rsid w:val="00EE4955"/>
    <w:rsid w:val="00F03090"/>
    <w:rsid w:val="00F134E1"/>
    <w:rsid w:val="00F16AE8"/>
    <w:rsid w:val="00F427D3"/>
    <w:rsid w:val="00F60CE1"/>
    <w:rsid w:val="00FA3A1F"/>
    <w:rsid w:val="00FD3766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C2CD7"/>
  <w15:docId w15:val="{5A235E6D-A845-4A06-A2ED-A306921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640E"/>
  </w:style>
  <w:style w:type="paragraph" w:styleId="a5">
    <w:name w:val="footer"/>
    <w:basedOn w:val="a"/>
    <w:link w:val="a6"/>
    <w:uiPriority w:val="99"/>
    <w:unhideWhenUsed/>
    <w:rsid w:val="006B64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640E"/>
  </w:style>
  <w:style w:type="paragraph" w:styleId="a7">
    <w:name w:val="No Spacing"/>
    <w:uiPriority w:val="1"/>
    <w:qFormat/>
    <w:rsid w:val="006B640E"/>
    <w:pPr>
      <w:spacing w:after="0" w:line="240" w:lineRule="auto"/>
    </w:pPr>
  </w:style>
  <w:style w:type="table" w:styleId="a8">
    <w:name w:val="Table Grid"/>
    <w:basedOn w:val="a1"/>
    <w:uiPriority w:val="39"/>
    <w:rsid w:val="00DC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789D"/>
    <w:pPr>
      <w:bidi/>
      <w:ind w:left="720"/>
      <w:contextualSpacing/>
    </w:pPr>
  </w:style>
  <w:style w:type="character" w:styleId="aa">
    <w:name w:val="Placeholder Text"/>
    <w:basedOn w:val="a0"/>
    <w:uiPriority w:val="99"/>
    <w:semiHidden/>
    <w:rsid w:val="00B44D2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B44D2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1129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4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max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9E29-E7AC-4C1A-952F-7D21425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efrat amit</cp:lastModifiedBy>
  <cp:revision>2</cp:revision>
  <cp:lastPrinted>2016-07-04T11:44:00Z</cp:lastPrinted>
  <dcterms:created xsi:type="dcterms:W3CDTF">2023-09-11T14:15:00Z</dcterms:created>
  <dcterms:modified xsi:type="dcterms:W3CDTF">2023-09-11T14:15:00Z</dcterms:modified>
</cp:coreProperties>
</file>